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C56BE0">
              <w:t>3</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C56BE0">
              <w:rPr>
                <w:sz w:val="32"/>
              </w:rPr>
              <w:t>02</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75pt;height:73.4pt" o:ole="">
                  <v:imagedata r:id="rId9" o:title=""/>
                </v:shape>
                <o:OLEObject Type="Embed" ProgID="Word.Picture.8" ShapeID="_x0000_i1025" DrawAspect="Content" ObjectID="_1739946594"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AC2E01"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bookmarkStart w:id="13" w:name="_GoBack"/>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B34A60"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34A60">
        <w:t>Foreword</w:t>
      </w:r>
      <w:r w:rsidR="00B34A60">
        <w:tab/>
      </w:r>
      <w:r w:rsidR="00B34A60">
        <w:fldChar w:fldCharType="begin"/>
      </w:r>
      <w:r w:rsidR="00B34A60">
        <w:instrText xml:space="preserve"> PAGEREF _Toc129094517 \h </w:instrText>
      </w:r>
      <w:r w:rsidR="00B34A60">
        <w:fldChar w:fldCharType="separate"/>
      </w:r>
      <w:r w:rsidR="00B34A60">
        <w:t>5</w:t>
      </w:r>
      <w:r w:rsidR="00B34A60">
        <w:fldChar w:fldCharType="end"/>
      </w:r>
    </w:p>
    <w:p w:rsidR="00B34A60" w:rsidRDefault="00B34A60">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_Toc129094518 \h </w:instrText>
      </w:r>
      <w:r>
        <w:fldChar w:fldCharType="separate"/>
      </w:r>
      <w:r>
        <w:t>7</w:t>
      </w:r>
      <w:r>
        <w:fldChar w:fldCharType="end"/>
      </w:r>
    </w:p>
    <w:p w:rsidR="00B34A60" w:rsidRDefault="00B34A60">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_Toc129094519 \h </w:instrText>
      </w:r>
      <w:r>
        <w:fldChar w:fldCharType="separate"/>
      </w:r>
      <w:r>
        <w:t>7</w:t>
      </w:r>
      <w:r>
        <w:fldChar w:fldCharType="end"/>
      </w:r>
    </w:p>
    <w:p w:rsidR="00B34A60" w:rsidRDefault="00B34A60">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_Toc129094520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_Toc129094521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_Toc129094522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_Toc129094523 \h </w:instrText>
      </w:r>
      <w:r>
        <w:fldChar w:fldCharType="separate"/>
      </w:r>
      <w:r>
        <w:t>8</w:t>
      </w:r>
      <w:r>
        <w:fldChar w:fldCharType="end"/>
      </w:r>
    </w:p>
    <w:p w:rsidR="00B34A60" w:rsidRDefault="00B34A60">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_Toc129094524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_Toc129094525 \h </w:instrText>
      </w:r>
      <w:r>
        <w:fldChar w:fldCharType="separate"/>
      </w:r>
      <w:r>
        <w:t>9</w:t>
      </w:r>
      <w:r>
        <w:fldChar w:fldCharType="end"/>
      </w:r>
    </w:p>
    <w:p w:rsidR="00B34A60" w:rsidRDefault="00B34A60">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_Toc129094526 \h </w:instrText>
      </w:r>
      <w:r>
        <w:fldChar w:fldCharType="separate"/>
      </w:r>
      <w:r>
        <w:t>9</w:t>
      </w:r>
      <w:r>
        <w:fldChar w:fldCharType="end"/>
      </w:r>
    </w:p>
    <w:p w:rsidR="00B34A60" w:rsidRDefault="00B34A60">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_Toc129094527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_Toc129094528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_Toc129094529 \h </w:instrText>
      </w:r>
      <w:r>
        <w:fldChar w:fldCharType="separate"/>
      </w:r>
      <w:r>
        <w:t>10</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6.2.1</w:t>
      </w:r>
      <w:r>
        <w:rPr>
          <w:rFonts w:asciiTheme="minorHAnsi" w:hAnsiTheme="minorHAnsi" w:cstheme="minorBidi"/>
          <w:kern w:val="2"/>
          <w:sz w:val="21"/>
          <w:szCs w:val="22"/>
          <w:lang w:val="en-US" w:eastAsia="zh-CN"/>
        </w:rPr>
        <w:tab/>
      </w:r>
      <w:r w:rsidRPr="00FF4460">
        <w:rPr>
          <w:rFonts w:eastAsia="Times New Roman"/>
          <w:lang w:eastAsia="en-GB"/>
        </w:rPr>
        <w:t>Evaluation from Huawei [8]</w:t>
      </w:r>
      <w:r>
        <w:tab/>
      </w:r>
      <w:r>
        <w:fldChar w:fldCharType="begin"/>
      </w:r>
      <w:r>
        <w:instrText xml:space="preserve"> PAGEREF _Toc129094530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_Toc129094531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6.2.1.2</w:t>
      </w:r>
      <w:r>
        <w:rPr>
          <w:rFonts w:asciiTheme="minorHAnsi" w:hAnsiTheme="minorHAnsi" w:cstheme="minorBidi"/>
          <w:kern w:val="2"/>
          <w:sz w:val="21"/>
          <w:szCs w:val="22"/>
          <w:lang w:val="en-US" w:eastAsia="zh-CN"/>
        </w:rPr>
        <w:tab/>
      </w:r>
      <w:r w:rsidRPr="00FF4460">
        <w:rPr>
          <w:rFonts w:eastAsia="等线"/>
        </w:rPr>
        <w:t>MSD by Harmonic Mixing</w:t>
      </w:r>
      <w:r>
        <w:tab/>
      </w:r>
      <w:r>
        <w:fldChar w:fldCharType="begin"/>
      </w:r>
      <w:r>
        <w:instrText xml:space="preserve"> PAGEREF _Toc129094532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6.2.1.3</w:t>
      </w:r>
      <w:r>
        <w:rPr>
          <w:rFonts w:asciiTheme="minorHAnsi" w:hAnsiTheme="minorHAnsi" w:cstheme="minorBidi"/>
          <w:kern w:val="2"/>
          <w:sz w:val="21"/>
          <w:szCs w:val="22"/>
          <w:lang w:val="en-US" w:eastAsia="zh-CN"/>
        </w:rPr>
        <w:tab/>
      </w:r>
      <w:r w:rsidRPr="00FF4460">
        <w:rPr>
          <w:rFonts w:eastAsia="等线"/>
        </w:rPr>
        <w:t>MSD by Cross-band Isolation</w:t>
      </w:r>
      <w:r>
        <w:tab/>
      </w:r>
      <w:r>
        <w:fldChar w:fldCharType="begin"/>
      </w:r>
      <w:r>
        <w:instrText xml:space="preserve"> PAGEREF _Toc129094533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6.2.1.4</w:t>
      </w:r>
      <w:r>
        <w:rPr>
          <w:rFonts w:asciiTheme="minorHAnsi" w:hAnsiTheme="minorHAnsi" w:cstheme="minorBidi"/>
          <w:kern w:val="2"/>
          <w:sz w:val="21"/>
          <w:szCs w:val="22"/>
          <w:lang w:val="en-US" w:eastAsia="zh-CN"/>
        </w:rPr>
        <w:tab/>
      </w:r>
      <w:r w:rsidRPr="00FF4460">
        <w:rPr>
          <w:rFonts w:eastAsia="等线"/>
        </w:rPr>
        <w:t>MSD by Harmonic Interference</w:t>
      </w:r>
      <w:r>
        <w:tab/>
      </w:r>
      <w:r>
        <w:fldChar w:fldCharType="begin"/>
      </w:r>
      <w:r>
        <w:instrText xml:space="preserve"> PAGEREF _Toc129094534 \h </w:instrText>
      </w:r>
      <w:r>
        <w:fldChar w:fldCharType="separate"/>
      </w:r>
      <w:r>
        <w:t>11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6.2.1.5</w:t>
      </w:r>
      <w:r>
        <w:rPr>
          <w:rFonts w:asciiTheme="minorHAnsi" w:hAnsiTheme="minorHAnsi" w:cstheme="minorBidi"/>
          <w:kern w:val="2"/>
          <w:sz w:val="21"/>
          <w:szCs w:val="22"/>
          <w:lang w:val="en-US" w:eastAsia="zh-CN"/>
        </w:rPr>
        <w:tab/>
      </w:r>
      <w:r w:rsidRPr="00FF4460">
        <w:rPr>
          <w:rFonts w:eastAsia="等线"/>
        </w:rPr>
        <w:t>MSD by Dual-UL Inter-Modulation Distortion</w:t>
      </w:r>
      <w:r>
        <w:tab/>
      </w:r>
      <w:r>
        <w:fldChar w:fldCharType="begin"/>
      </w:r>
      <w:r>
        <w:instrText xml:space="preserve"> PAGEREF _Toc129094535 \h </w:instrText>
      </w:r>
      <w:r>
        <w:fldChar w:fldCharType="separate"/>
      </w:r>
      <w:r>
        <w:t>12</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6.2.1.6</w:t>
      </w:r>
      <w:r>
        <w:rPr>
          <w:rFonts w:asciiTheme="minorHAnsi" w:hAnsiTheme="minorHAnsi" w:cstheme="minorBidi"/>
          <w:kern w:val="2"/>
          <w:sz w:val="21"/>
          <w:szCs w:val="22"/>
          <w:lang w:val="en-US" w:eastAsia="zh-CN"/>
        </w:rPr>
        <w:tab/>
      </w:r>
      <w:r w:rsidRPr="00FF4460">
        <w:rPr>
          <w:rFonts w:eastAsia="等线"/>
        </w:rPr>
        <w:t>Summary of MSD</w:t>
      </w:r>
      <w:r>
        <w:tab/>
      </w:r>
      <w:r>
        <w:fldChar w:fldCharType="begin"/>
      </w:r>
      <w:r>
        <w:instrText xml:space="preserve"> PAGEREF _Toc129094536 \h </w:instrText>
      </w:r>
      <w:r>
        <w:fldChar w:fldCharType="separate"/>
      </w:r>
      <w:r>
        <w:t>13</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6.2.2</w:t>
      </w:r>
      <w:r>
        <w:rPr>
          <w:rFonts w:asciiTheme="minorHAnsi" w:hAnsiTheme="minorHAnsi" w:cstheme="minorBidi"/>
          <w:kern w:val="2"/>
          <w:sz w:val="21"/>
          <w:szCs w:val="22"/>
          <w:lang w:val="en-US" w:eastAsia="zh-CN"/>
        </w:rPr>
        <w:tab/>
      </w:r>
      <w:r w:rsidRPr="00FF4460">
        <w:rPr>
          <w:rFonts w:eastAsia="Times New Roman"/>
          <w:lang w:eastAsia="en-GB"/>
        </w:rPr>
        <w:t>Evaluation from Samsung [9]</w:t>
      </w:r>
      <w:r>
        <w:tab/>
      </w:r>
      <w:r>
        <w:fldChar w:fldCharType="begin"/>
      </w:r>
      <w:r>
        <w:instrText xml:space="preserve"> PAGEREF _Toc129094537 \h </w:instrText>
      </w:r>
      <w:r>
        <w:fldChar w:fldCharType="separate"/>
      </w:r>
      <w:r>
        <w:t>14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6.2.2.1</w:t>
      </w:r>
      <w:r>
        <w:rPr>
          <w:rFonts w:asciiTheme="minorHAnsi" w:hAnsiTheme="minorHAnsi" w:cstheme="minorBidi"/>
          <w:kern w:val="2"/>
          <w:sz w:val="21"/>
          <w:szCs w:val="22"/>
          <w:lang w:val="en-US" w:eastAsia="zh-CN"/>
        </w:rPr>
        <w:tab/>
      </w:r>
      <w:r w:rsidRPr="00FF4460">
        <w:rPr>
          <w:rFonts w:eastAsia="等线"/>
        </w:rPr>
        <w:t>CA_n3-n78 MSD Analysis on IMD2</w:t>
      </w:r>
      <w:r>
        <w:tab/>
      </w:r>
      <w:r>
        <w:fldChar w:fldCharType="begin"/>
      </w:r>
      <w:r>
        <w:instrText xml:space="preserve"> PAGEREF _Toc129094538 \h </w:instrText>
      </w:r>
      <w:r>
        <w:fldChar w:fldCharType="separate"/>
      </w:r>
      <w:r>
        <w:t>14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6.2.2.2</w:t>
      </w:r>
      <w:r>
        <w:rPr>
          <w:rFonts w:asciiTheme="minorHAnsi" w:hAnsiTheme="minorHAnsi" w:cstheme="minorBidi"/>
          <w:kern w:val="2"/>
          <w:sz w:val="21"/>
          <w:szCs w:val="22"/>
          <w:lang w:val="en-US" w:eastAsia="zh-CN"/>
        </w:rPr>
        <w:tab/>
      </w:r>
      <w:r w:rsidRPr="00FF4460">
        <w:rPr>
          <w:rFonts w:eastAsia="等线"/>
        </w:rPr>
        <w:t>CA_n3-n78 MSD Analysis on IMD4</w:t>
      </w:r>
      <w:r>
        <w:tab/>
      </w:r>
      <w:r>
        <w:fldChar w:fldCharType="begin"/>
      </w:r>
      <w:r>
        <w:instrText xml:space="preserve"> PAGEREF _Toc129094539 \h </w:instrText>
      </w:r>
      <w:r>
        <w:fldChar w:fldCharType="separate"/>
      </w:r>
      <w:r>
        <w:t>15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6.2.2.3</w:t>
      </w:r>
      <w:r>
        <w:rPr>
          <w:rFonts w:asciiTheme="minorHAnsi" w:hAnsiTheme="minorHAnsi" w:cstheme="minorBidi"/>
          <w:kern w:val="2"/>
          <w:sz w:val="21"/>
          <w:szCs w:val="22"/>
          <w:lang w:val="en-US" w:eastAsia="zh-CN"/>
        </w:rPr>
        <w:tab/>
      </w:r>
      <w:r w:rsidRPr="00FF4460">
        <w:rPr>
          <w:rFonts w:eastAsia="等线"/>
        </w:rPr>
        <w:t>CA_n3-n78 MSD Analysis on 2nd Harmonic</w:t>
      </w:r>
      <w:r>
        <w:tab/>
      </w:r>
      <w:r>
        <w:fldChar w:fldCharType="begin"/>
      </w:r>
      <w:r>
        <w:instrText xml:space="preserve"> PAGEREF _Toc129094540 \h </w:instrText>
      </w:r>
      <w:r>
        <w:fldChar w:fldCharType="separate"/>
      </w:r>
      <w:r>
        <w:t>15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6.2.2.4</w:t>
      </w:r>
      <w:r>
        <w:rPr>
          <w:rFonts w:asciiTheme="minorHAnsi" w:hAnsiTheme="minorHAnsi" w:cstheme="minorBidi"/>
          <w:kern w:val="2"/>
          <w:sz w:val="21"/>
          <w:szCs w:val="22"/>
          <w:lang w:val="en-US" w:eastAsia="zh-CN"/>
        </w:rPr>
        <w:tab/>
      </w:r>
      <w:r w:rsidRPr="00FF4460">
        <w:rPr>
          <w:rFonts w:eastAsia="等线"/>
        </w:rPr>
        <w:t>CA_n28-n40 MSD Analysis on 3nd Harmonic mixing</w:t>
      </w:r>
      <w:r>
        <w:tab/>
      </w:r>
      <w:r>
        <w:fldChar w:fldCharType="begin"/>
      </w:r>
      <w:r>
        <w:instrText xml:space="preserve"> PAGEREF _Toc129094541 \h </w:instrText>
      </w:r>
      <w:r>
        <w:fldChar w:fldCharType="separate"/>
      </w:r>
      <w:r>
        <w:t>16</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6.2.2.5</w:t>
      </w:r>
      <w:r>
        <w:rPr>
          <w:rFonts w:asciiTheme="minorHAnsi" w:hAnsiTheme="minorHAnsi" w:cstheme="minorBidi"/>
          <w:kern w:val="2"/>
          <w:sz w:val="21"/>
          <w:szCs w:val="22"/>
          <w:lang w:val="en-US" w:eastAsia="zh-CN"/>
        </w:rPr>
        <w:tab/>
      </w:r>
      <w:r w:rsidRPr="00FF4460">
        <w:rPr>
          <w:rFonts w:eastAsia="等线"/>
        </w:rPr>
        <w:t>CA_n1-n3 MSD Analysis on cross band isolation</w:t>
      </w:r>
      <w:r>
        <w:tab/>
      </w:r>
      <w:r>
        <w:fldChar w:fldCharType="begin"/>
      </w:r>
      <w:r>
        <w:instrText xml:space="preserve"> PAGEREF _Toc129094542 \h </w:instrText>
      </w:r>
      <w:r>
        <w:fldChar w:fldCharType="separate"/>
      </w:r>
      <w:r>
        <w:t>17</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6.2.3</w:t>
      </w:r>
      <w:r>
        <w:rPr>
          <w:rFonts w:asciiTheme="minorHAnsi" w:hAnsiTheme="minorHAnsi" w:cstheme="minorBidi"/>
          <w:kern w:val="2"/>
          <w:sz w:val="21"/>
          <w:szCs w:val="22"/>
          <w:lang w:val="en-US" w:eastAsia="zh-CN"/>
        </w:rPr>
        <w:tab/>
      </w:r>
      <w:r w:rsidRPr="00FF4460">
        <w:rPr>
          <w:rFonts w:eastAsia="Times New Roman"/>
          <w:lang w:eastAsia="en-GB"/>
        </w:rPr>
        <w:t>Evaluation from Nokia [10]</w:t>
      </w:r>
      <w:r>
        <w:tab/>
      </w:r>
      <w:r>
        <w:fldChar w:fldCharType="begin"/>
      </w:r>
      <w:r>
        <w:instrText xml:space="preserve"> PAGEREF _Toc129094543 \h </w:instrText>
      </w:r>
      <w:r>
        <w:fldChar w:fldCharType="separate"/>
      </w:r>
      <w:r>
        <w:t>18</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6.2.3.1</w:t>
      </w:r>
      <w:r>
        <w:rPr>
          <w:rFonts w:asciiTheme="minorHAnsi" w:hAnsiTheme="minorHAnsi" w:cstheme="minorBidi"/>
          <w:kern w:val="2"/>
          <w:sz w:val="21"/>
          <w:szCs w:val="22"/>
          <w:lang w:val="en-US" w:eastAsia="zh-CN"/>
        </w:rPr>
        <w:tab/>
      </w:r>
      <w:r w:rsidRPr="00FF4460">
        <w:rPr>
          <w:rFonts w:eastAsia="等线"/>
        </w:rPr>
        <w:t>2nd UL harmonic for CA_3-n78</w:t>
      </w:r>
      <w:r>
        <w:tab/>
      </w:r>
      <w:r>
        <w:fldChar w:fldCharType="begin"/>
      </w:r>
      <w:r>
        <w:instrText xml:space="preserve"> PAGEREF _Toc129094544 \h </w:instrText>
      </w:r>
      <w:r>
        <w:fldChar w:fldCharType="separate"/>
      </w:r>
      <w:r>
        <w:t>18</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6.2.3.1.1</w:t>
      </w:r>
      <w:r>
        <w:rPr>
          <w:rFonts w:asciiTheme="minorHAnsi" w:hAnsiTheme="minorHAnsi" w:cstheme="minorBidi"/>
          <w:kern w:val="2"/>
          <w:sz w:val="21"/>
          <w:szCs w:val="22"/>
          <w:lang w:val="en-US" w:eastAsia="zh-CN"/>
        </w:rPr>
        <w:tab/>
      </w:r>
      <w:r w:rsidRPr="00FF4460">
        <w:rPr>
          <w:rFonts w:eastAsia="等线"/>
        </w:rPr>
        <w:t>MSD improvement by single RF component performance improvement</w:t>
      </w:r>
      <w:r>
        <w:tab/>
      </w:r>
      <w:r>
        <w:fldChar w:fldCharType="begin"/>
      </w:r>
      <w:r>
        <w:instrText xml:space="preserve"> PAGEREF _Toc129094545 \h </w:instrText>
      </w:r>
      <w:r>
        <w:fldChar w:fldCharType="separate"/>
      </w:r>
      <w:r>
        <w:t>18</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6.2.3.1.2</w:t>
      </w:r>
      <w:r>
        <w:rPr>
          <w:rFonts w:asciiTheme="minorHAnsi" w:hAnsiTheme="minorHAnsi" w:cstheme="minorBidi"/>
          <w:kern w:val="2"/>
          <w:sz w:val="21"/>
          <w:szCs w:val="22"/>
          <w:lang w:val="en-US" w:eastAsia="zh-CN"/>
        </w:rPr>
        <w:tab/>
      </w:r>
      <w:r w:rsidRPr="00FF4460">
        <w:rPr>
          <w:rFonts w:eastAsia="等线"/>
        </w:rPr>
        <w:t>Possible way to achieve 20 dB MSD improvement</w:t>
      </w:r>
      <w:r>
        <w:tab/>
      </w:r>
      <w:r>
        <w:fldChar w:fldCharType="begin"/>
      </w:r>
      <w:r>
        <w:instrText xml:space="preserve"> PAGEREF _Toc129094546 \h </w:instrText>
      </w:r>
      <w:r>
        <w:fldChar w:fldCharType="separate"/>
      </w:r>
      <w:r>
        <w:t>19</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6.2.3.1.3</w:t>
      </w:r>
      <w:r>
        <w:rPr>
          <w:rFonts w:asciiTheme="minorHAnsi" w:hAnsiTheme="minorHAnsi" w:cstheme="minorBidi"/>
          <w:kern w:val="2"/>
          <w:sz w:val="21"/>
          <w:szCs w:val="22"/>
          <w:lang w:val="en-US" w:eastAsia="zh-CN"/>
        </w:rPr>
        <w:tab/>
      </w:r>
      <w:r w:rsidRPr="00FF4460">
        <w:rPr>
          <w:rFonts w:eastAsia="等线"/>
        </w:rPr>
        <w:t>20 dB MSD improvement with less isolation improvement in Path 2 &amp;3</w:t>
      </w:r>
      <w:r>
        <w:tab/>
      </w:r>
      <w:r>
        <w:fldChar w:fldCharType="begin"/>
      </w:r>
      <w:r>
        <w:instrText xml:space="preserve"> PAGEREF _Toc129094547 \h </w:instrText>
      </w:r>
      <w:r>
        <w:fldChar w:fldCharType="separate"/>
      </w:r>
      <w:r>
        <w:t>20</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6.2.3.1.4</w:t>
      </w:r>
      <w:r>
        <w:rPr>
          <w:rFonts w:asciiTheme="minorHAnsi" w:hAnsiTheme="minorHAnsi" w:cstheme="minorBidi"/>
          <w:kern w:val="2"/>
          <w:sz w:val="21"/>
          <w:szCs w:val="22"/>
          <w:lang w:val="en-US" w:eastAsia="zh-CN"/>
        </w:rPr>
        <w:tab/>
      </w:r>
      <w:r w:rsidRPr="00FF4460">
        <w:rPr>
          <w:rFonts w:eastAsia="等线"/>
        </w:rPr>
        <w:t>How to achieve MSD = 0 dB</w:t>
      </w:r>
      <w:r>
        <w:tab/>
      </w:r>
      <w:r>
        <w:fldChar w:fldCharType="begin"/>
      </w:r>
      <w:r>
        <w:instrText xml:space="preserve"> PAGEREF _Toc129094548 \h </w:instrText>
      </w:r>
      <w:r>
        <w:fldChar w:fldCharType="separate"/>
      </w:r>
      <w:r>
        <w:t>21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6.2.3.2</w:t>
      </w:r>
      <w:r>
        <w:rPr>
          <w:rFonts w:asciiTheme="minorHAnsi" w:hAnsiTheme="minorHAnsi" w:cstheme="minorBidi"/>
          <w:kern w:val="2"/>
          <w:sz w:val="21"/>
          <w:szCs w:val="22"/>
          <w:lang w:val="en-US" w:eastAsia="zh-CN"/>
        </w:rPr>
        <w:tab/>
      </w:r>
      <w:r w:rsidRPr="00FF4460">
        <w:rPr>
          <w:rFonts w:eastAsia="等线"/>
        </w:rPr>
        <w:t>2nd order harmonic mixing for CA_n3-n78</w:t>
      </w:r>
      <w:r>
        <w:tab/>
      </w:r>
      <w:r>
        <w:fldChar w:fldCharType="begin"/>
      </w:r>
      <w:r>
        <w:instrText xml:space="preserve"> PAGEREF _Toc129094549 \h </w:instrText>
      </w:r>
      <w:r>
        <w:fldChar w:fldCharType="separate"/>
      </w:r>
      <w:r>
        <w:t>21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6.2.3.3</w:t>
      </w:r>
      <w:r>
        <w:rPr>
          <w:rFonts w:asciiTheme="minorHAnsi" w:hAnsiTheme="minorHAnsi" w:cstheme="minorBidi"/>
          <w:kern w:val="2"/>
          <w:sz w:val="21"/>
          <w:szCs w:val="22"/>
          <w:lang w:val="en-US" w:eastAsia="zh-CN"/>
        </w:rPr>
        <w:tab/>
      </w:r>
      <w:r w:rsidRPr="00FF4460">
        <w:rPr>
          <w:rFonts w:eastAsia="等线"/>
        </w:rPr>
        <w:t>IMD2 for CA_n3-n78</w:t>
      </w:r>
      <w:r>
        <w:tab/>
      </w:r>
      <w:r>
        <w:fldChar w:fldCharType="begin"/>
      </w:r>
      <w:r>
        <w:instrText xml:space="preserve"> PAGEREF _Toc129094550 \h </w:instrText>
      </w:r>
      <w:r>
        <w:fldChar w:fldCharType="separate"/>
      </w:r>
      <w:r>
        <w:t>22</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6.2.3.4</w:t>
      </w:r>
      <w:r>
        <w:rPr>
          <w:rFonts w:asciiTheme="minorHAnsi" w:hAnsiTheme="minorHAnsi" w:cstheme="minorBidi"/>
          <w:kern w:val="2"/>
          <w:sz w:val="21"/>
          <w:szCs w:val="22"/>
          <w:lang w:val="en-US" w:eastAsia="zh-CN"/>
        </w:rPr>
        <w:tab/>
      </w:r>
      <w:r w:rsidRPr="00FF4460">
        <w:rPr>
          <w:rFonts w:eastAsia="等线"/>
        </w:rPr>
        <w:t>MSD improvement and MSD types</w:t>
      </w:r>
      <w:r>
        <w:tab/>
      </w:r>
      <w:r>
        <w:fldChar w:fldCharType="begin"/>
      </w:r>
      <w:r>
        <w:instrText xml:space="preserve"> PAGEREF _Toc129094551 \h </w:instrText>
      </w:r>
      <w:r>
        <w:fldChar w:fldCharType="separate"/>
      </w:r>
      <w:r>
        <w:t>24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6.2.4</w:t>
      </w:r>
      <w:r>
        <w:rPr>
          <w:rFonts w:asciiTheme="minorHAnsi" w:hAnsiTheme="minorHAnsi" w:cstheme="minorBidi"/>
          <w:kern w:val="2"/>
          <w:sz w:val="21"/>
          <w:szCs w:val="22"/>
          <w:lang w:val="en-US" w:eastAsia="zh-CN"/>
        </w:rPr>
        <w:tab/>
      </w:r>
      <w:r w:rsidRPr="00FF4460">
        <w:rPr>
          <w:rFonts w:eastAsia="Times New Roman"/>
          <w:lang w:eastAsia="en-GB"/>
        </w:rPr>
        <w:t>Evaluation from Qualcomm [11]</w:t>
      </w:r>
      <w:r>
        <w:tab/>
      </w:r>
      <w:r>
        <w:fldChar w:fldCharType="begin"/>
      </w:r>
      <w:r>
        <w:instrText xml:space="preserve"> PAGEREF _Toc129094552 \h </w:instrText>
      </w:r>
      <w:r>
        <w:fldChar w:fldCharType="separate"/>
      </w:r>
      <w:r>
        <w:t>24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6.2.5</w:t>
      </w:r>
      <w:r>
        <w:rPr>
          <w:rFonts w:asciiTheme="minorHAnsi" w:hAnsiTheme="minorHAnsi" w:cstheme="minorBidi"/>
          <w:kern w:val="2"/>
          <w:sz w:val="21"/>
          <w:szCs w:val="22"/>
          <w:lang w:val="en-US" w:eastAsia="zh-CN"/>
        </w:rPr>
        <w:tab/>
      </w:r>
      <w:r w:rsidRPr="00FF4460">
        <w:rPr>
          <w:rFonts w:eastAsia="Times New Roman"/>
          <w:lang w:eastAsia="en-GB"/>
        </w:rPr>
        <w:t>Evaluation from Apple [12]</w:t>
      </w:r>
      <w:r>
        <w:tab/>
      </w:r>
      <w:r>
        <w:fldChar w:fldCharType="begin"/>
      </w:r>
      <w:r>
        <w:instrText xml:space="preserve"> PAGEREF _Toc129094553 \h </w:instrText>
      </w:r>
      <w:r>
        <w:fldChar w:fldCharType="separate"/>
      </w:r>
      <w:r>
        <w:t>29</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6.2.5.1</w:t>
      </w:r>
      <w:r>
        <w:rPr>
          <w:rFonts w:asciiTheme="minorHAnsi" w:hAnsiTheme="minorHAnsi" w:cstheme="minorBidi"/>
          <w:kern w:val="2"/>
          <w:sz w:val="21"/>
          <w:szCs w:val="22"/>
          <w:lang w:val="en-US" w:eastAsia="zh-CN"/>
        </w:rPr>
        <w:tab/>
      </w:r>
      <w:r w:rsidRPr="00FF4460">
        <w:rPr>
          <w:rFonts w:eastAsia="等线"/>
        </w:rPr>
        <w:t xml:space="preserve"> CA_n3-n78 UL 2nd harmonic MSD analysis</w:t>
      </w:r>
      <w:r>
        <w:tab/>
      </w:r>
      <w:r>
        <w:fldChar w:fldCharType="begin"/>
      </w:r>
      <w:r>
        <w:instrText xml:space="preserve"> PAGEREF _Toc129094554 \h </w:instrText>
      </w:r>
      <w:r>
        <w:fldChar w:fldCharType="separate"/>
      </w:r>
      <w:r>
        <w:t>29</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6.2.5.2</w:t>
      </w:r>
      <w:r>
        <w:rPr>
          <w:rFonts w:asciiTheme="minorHAnsi" w:hAnsiTheme="minorHAnsi" w:cstheme="minorBidi"/>
          <w:kern w:val="2"/>
          <w:sz w:val="21"/>
          <w:szCs w:val="22"/>
          <w:lang w:val="en-US" w:eastAsia="zh-CN"/>
        </w:rPr>
        <w:tab/>
      </w:r>
      <w:r w:rsidRPr="00FF4460">
        <w:rPr>
          <w:rFonts w:eastAsia="等线"/>
        </w:rPr>
        <w:t xml:space="preserve"> CA_n3-n78 2UL IMD2 MSD analysis</w:t>
      </w:r>
      <w:r>
        <w:tab/>
      </w:r>
      <w:r>
        <w:fldChar w:fldCharType="begin"/>
      </w:r>
      <w:r>
        <w:instrText xml:space="preserve"> PAGEREF _Toc129094555 \h </w:instrText>
      </w:r>
      <w:r>
        <w:fldChar w:fldCharType="separate"/>
      </w:r>
      <w:r>
        <w:t>31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6.2.5.3</w:t>
      </w:r>
      <w:r>
        <w:rPr>
          <w:rFonts w:asciiTheme="minorHAnsi" w:hAnsiTheme="minorHAnsi" w:cstheme="minorBidi"/>
          <w:kern w:val="2"/>
          <w:sz w:val="21"/>
          <w:szCs w:val="22"/>
          <w:lang w:val="en-US" w:eastAsia="zh-CN"/>
        </w:rPr>
        <w:tab/>
      </w:r>
      <w:r w:rsidRPr="00FF4460">
        <w:rPr>
          <w:rFonts w:eastAsia="等线"/>
        </w:rPr>
        <w:t xml:space="preserve"> CA_n28-n40 3rd order harmonic mixing MSD analysis</w:t>
      </w:r>
      <w:r>
        <w:tab/>
      </w:r>
      <w:r>
        <w:fldChar w:fldCharType="begin"/>
      </w:r>
      <w:r>
        <w:instrText xml:space="preserve"> PAGEREF _Toc129094556 \h </w:instrText>
      </w:r>
      <w:r>
        <w:fldChar w:fldCharType="separate"/>
      </w:r>
      <w:r>
        <w:t>33</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6.2.6</w:t>
      </w:r>
      <w:r>
        <w:rPr>
          <w:rFonts w:asciiTheme="minorHAnsi" w:hAnsiTheme="minorHAnsi" w:cstheme="minorBidi"/>
          <w:kern w:val="2"/>
          <w:sz w:val="21"/>
          <w:szCs w:val="22"/>
          <w:lang w:val="en-US" w:eastAsia="zh-CN"/>
        </w:rPr>
        <w:tab/>
      </w:r>
      <w:r w:rsidRPr="00FF4460">
        <w:rPr>
          <w:rFonts w:eastAsia="Times New Roman"/>
          <w:lang w:eastAsia="en-GB"/>
        </w:rPr>
        <w:t>Evaluation from ZTE [13]</w:t>
      </w:r>
      <w:r>
        <w:tab/>
      </w:r>
      <w:r>
        <w:fldChar w:fldCharType="begin"/>
      </w:r>
      <w:r>
        <w:instrText xml:space="preserve"> PAGEREF _Toc129094557 \h </w:instrText>
      </w:r>
      <w:r>
        <w:fldChar w:fldCharType="separate"/>
      </w:r>
      <w:r>
        <w:t>35</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6.2.7</w:t>
      </w:r>
      <w:r>
        <w:rPr>
          <w:rFonts w:asciiTheme="minorHAnsi" w:hAnsiTheme="minorHAnsi" w:cstheme="minorBidi"/>
          <w:kern w:val="2"/>
          <w:sz w:val="21"/>
          <w:szCs w:val="22"/>
          <w:lang w:val="en-US" w:eastAsia="zh-CN"/>
        </w:rPr>
        <w:tab/>
      </w:r>
      <w:r w:rsidRPr="00FF4460">
        <w:rPr>
          <w:rFonts w:eastAsia="Times New Roman"/>
          <w:lang w:eastAsia="en-GB"/>
        </w:rPr>
        <w:t>Evaluation from LGE [14]</w:t>
      </w:r>
      <w:r>
        <w:tab/>
      </w:r>
      <w:r>
        <w:fldChar w:fldCharType="begin"/>
      </w:r>
      <w:r>
        <w:instrText xml:space="preserve"> PAGEREF _Toc129094558 \h </w:instrText>
      </w:r>
      <w:r>
        <w:fldChar w:fldCharType="separate"/>
      </w:r>
      <w:r>
        <w:t>40</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6.2.8</w:t>
      </w:r>
      <w:r>
        <w:rPr>
          <w:rFonts w:asciiTheme="minorHAnsi" w:hAnsiTheme="minorHAnsi" w:cstheme="minorBidi"/>
          <w:kern w:val="2"/>
          <w:sz w:val="21"/>
          <w:szCs w:val="22"/>
          <w:lang w:val="en-US" w:eastAsia="zh-CN"/>
        </w:rPr>
        <w:tab/>
      </w:r>
      <w:r w:rsidRPr="00FF4460">
        <w:rPr>
          <w:rFonts w:eastAsia="Times New Roman"/>
          <w:lang w:eastAsia="en-GB"/>
        </w:rPr>
        <w:t>Evaluation from Xiaomi [15]</w:t>
      </w:r>
      <w:r>
        <w:tab/>
      </w:r>
      <w:r>
        <w:fldChar w:fldCharType="begin"/>
      </w:r>
      <w:r>
        <w:instrText xml:space="preserve"> PAGEREF _Toc129094559 \h </w:instrText>
      </w:r>
      <w:r>
        <w:fldChar w:fldCharType="separate"/>
      </w:r>
      <w:r>
        <w:t>41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6.2.8.1</w:t>
      </w:r>
      <w:r>
        <w:rPr>
          <w:rFonts w:asciiTheme="minorHAnsi" w:hAnsiTheme="minorHAnsi" w:cstheme="minorBidi"/>
          <w:kern w:val="2"/>
          <w:sz w:val="21"/>
          <w:szCs w:val="22"/>
          <w:lang w:val="en-US" w:eastAsia="zh-CN"/>
        </w:rPr>
        <w:tab/>
      </w:r>
      <w:r w:rsidRPr="00FF4460">
        <w:rPr>
          <w:rFonts w:eastAsia="等线"/>
        </w:rPr>
        <w:t>2nd harmonic MSD analysis for CA_n3-n78</w:t>
      </w:r>
      <w:r>
        <w:tab/>
      </w:r>
      <w:r>
        <w:fldChar w:fldCharType="begin"/>
      </w:r>
      <w:r>
        <w:instrText xml:space="preserve"> PAGEREF _Toc129094560 \h </w:instrText>
      </w:r>
      <w:r>
        <w:fldChar w:fldCharType="separate"/>
      </w:r>
      <w:r>
        <w:t>41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6.2.8.2</w:t>
      </w:r>
      <w:r>
        <w:rPr>
          <w:rFonts w:asciiTheme="minorHAnsi" w:hAnsiTheme="minorHAnsi" w:cstheme="minorBidi"/>
          <w:kern w:val="2"/>
          <w:sz w:val="21"/>
          <w:szCs w:val="22"/>
          <w:lang w:val="en-US" w:eastAsia="zh-CN"/>
        </w:rPr>
        <w:tab/>
      </w:r>
      <w:r w:rsidRPr="00FF4460">
        <w:rPr>
          <w:rFonts w:eastAsia="等线"/>
        </w:rPr>
        <w:t>IMD MSD analysis for CA_n3-n78</w:t>
      </w:r>
      <w:r>
        <w:tab/>
      </w:r>
      <w:r>
        <w:fldChar w:fldCharType="begin"/>
      </w:r>
      <w:r>
        <w:instrText xml:space="preserve"> PAGEREF _Toc129094561 \h </w:instrText>
      </w:r>
      <w:r>
        <w:fldChar w:fldCharType="separate"/>
      </w:r>
      <w:r>
        <w:t>42</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6.2.8.2.1</w:t>
      </w:r>
      <w:r>
        <w:rPr>
          <w:rFonts w:asciiTheme="minorHAnsi" w:hAnsiTheme="minorHAnsi" w:cstheme="minorBidi"/>
          <w:kern w:val="2"/>
          <w:sz w:val="21"/>
          <w:szCs w:val="22"/>
          <w:lang w:val="en-US" w:eastAsia="zh-CN"/>
        </w:rPr>
        <w:tab/>
      </w:r>
      <w:r w:rsidRPr="00FF4460">
        <w:rPr>
          <w:rFonts w:eastAsia="等线"/>
        </w:rPr>
        <w:t>IMD2 MSD</w:t>
      </w:r>
      <w:r>
        <w:tab/>
      </w:r>
      <w:r>
        <w:fldChar w:fldCharType="begin"/>
      </w:r>
      <w:r>
        <w:instrText xml:space="preserve"> PAGEREF _Toc129094562 \h </w:instrText>
      </w:r>
      <w:r>
        <w:fldChar w:fldCharType="separate"/>
      </w:r>
      <w:r>
        <w:t>42</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6.2.8.2.2</w:t>
      </w:r>
      <w:r>
        <w:rPr>
          <w:rFonts w:asciiTheme="minorHAnsi" w:hAnsiTheme="minorHAnsi" w:cstheme="minorBidi"/>
          <w:kern w:val="2"/>
          <w:sz w:val="21"/>
          <w:szCs w:val="22"/>
          <w:lang w:val="en-US" w:eastAsia="zh-CN"/>
        </w:rPr>
        <w:tab/>
      </w:r>
      <w:r w:rsidRPr="00FF4460">
        <w:rPr>
          <w:rFonts w:eastAsia="等线"/>
        </w:rPr>
        <w:t>IMD4 MSD</w:t>
      </w:r>
      <w:r>
        <w:tab/>
      </w:r>
      <w:r>
        <w:fldChar w:fldCharType="begin"/>
      </w:r>
      <w:r>
        <w:instrText xml:space="preserve"> PAGEREF _Toc129094563 \h </w:instrText>
      </w:r>
      <w:r>
        <w:fldChar w:fldCharType="separate"/>
      </w:r>
      <w:r>
        <w:t>43</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6.2.8.3</w:t>
      </w:r>
      <w:r>
        <w:rPr>
          <w:rFonts w:asciiTheme="minorHAnsi" w:hAnsiTheme="minorHAnsi" w:cstheme="minorBidi"/>
          <w:kern w:val="2"/>
          <w:sz w:val="21"/>
          <w:szCs w:val="22"/>
          <w:lang w:val="en-US" w:eastAsia="zh-CN"/>
        </w:rPr>
        <w:tab/>
      </w:r>
      <w:r w:rsidRPr="00FF4460">
        <w:rPr>
          <w:rFonts w:eastAsia="等线"/>
        </w:rPr>
        <w:t>Comparison of MSD improvement for different MSD types</w:t>
      </w:r>
      <w:r>
        <w:tab/>
      </w:r>
      <w:r>
        <w:fldChar w:fldCharType="begin"/>
      </w:r>
      <w:r>
        <w:instrText xml:space="preserve"> PAGEREF _Toc129094564 \h </w:instrText>
      </w:r>
      <w:r>
        <w:fldChar w:fldCharType="separate"/>
      </w:r>
      <w:r>
        <w:t>44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6.2.8.4</w:t>
      </w:r>
      <w:r>
        <w:rPr>
          <w:rFonts w:asciiTheme="minorHAnsi" w:hAnsiTheme="minorHAnsi" w:cstheme="minorBidi"/>
          <w:kern w:val="2"/>
          <w:sz w:val="21"/>
          <w:szCs w:val="22"/>
          <w:lang w:val="en-US" w:eastAsia="zh-CN"/>
        </w:rPr>
        <w:tab/>
      </w:r>
      <w:r w:rsidRPr="00FF4460">
        <w:rPr>
          <w:rFonts w:eastAsia="等线"/>
        </w:rPr>
        <w:t>Cross band isolation for CA_n1-n3 (R4-2219037)</w:t>
      </w:r>
      <w:r>
        <w:tab/>
      </w:r>
      <w:r>
        <w:fldChar w:fldCharType="begin"/>
      </w:r>
      <w:r>
        <w:instrText xml:space="preserve"> PAGEREF _Toc129094565 \h </w:instrText>
      </w:r>
      <w:r>
        <w:fldChar w:fldCharType="separate"/>
      </w:r>
      <w:r>
        <w:t>44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6.2.9</w:t>
      </w:r>
      <w:r>
        <w:rPr>
          <w:rFonts w:asciiTheme="minorHAnsi" w:hAnsiTheme="minorHAnsi" w:cstheme="minorBidi"/>
          <w:kern w:val="2"/>
          <w:sz w:val="21"/>
          <w:szCs w:val="22"/>
          <w:lang w:val="en-US" w:eastAsia="zh-CN"/>
        </w:rPr>
        <w:tab/>
      </w:r>
      <w:r w:rsidRPr="00FF4460">
        <w:rPr>
          <w:rFonts w:eastAsia="Times New Roman"/>
          <w:lang w:eastAsia="en-GB"/>
        </w:rPr>
        <w:t>Evaluation from Meta [16]</w:t>
      </w:r>
      <w:r>
        <w:tab/>
      </w:r>
      <w:r>
        <w:fldChar w:fldCharType="begin"/>
      </w:r>
      <w:r>
        <w:instrText xml:space="preserve"> PAGEREF _Toc129094566 \h </w:instrText>
      </w:r>
      <w:r>
        <w:fldChar w:fldCharType="separate"/>
      </w:r>
      <w:r>
        <w:t>45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6.2.9.1</w:t>
      </w:r>
      <w:r>
        <w:rPr>
          <w:rFonts w:asciiTheme="minorHAnsi" w:hAnsiTheme="minorHAnsi" w:cstheme="minorBidi"/>
          <w:kern w:val="2"/>
          <w:sz w:val="21"/>
          <w:szCs w:val="22"/>
          <w:lang w:val="en-US" w:eastAsia="zh-CN"/>
        </w:rPr>
        <w:tab/>
      </w:r>
      <w:r w:rsidRPr="00FF4460">
        <w:rPr>
          <w:rFonts w:eastAsia="等线"/>
        </w:rPr>
        <w:t>MSD evaluation results by Harmonic problem</w:t>
      </w:r>
      <w:r>
        <w:tab/>
      </w:r>
      <w:r>
        <w:fldChar w:fldCharType="begin"/>
      </w:r>
      <w:r>
        <w:instrText xml:space="preserve"> PAGEREF _Toc129094567 \h </w:instrText>
      </w:r>
      <w:r>
        <w:fldChar w:fldCharType="separate"/>
      </w:r>
      <w:r>
        <w:t>45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6.2.9.2</w:t>
      </w:r>
      <w:r>
        <w:rPr>
          <w:rFonts w:asciiTheme="minorHAnsi" w:hAnsiTheme="minorHAnsi" w:cstheme="minorBidi"/>
          <w:kern w:val="2"/>
          <w:sz w:val="21"/>
          <w:szCs w:val="22"/>
          <w:lang w:val="en-US" w:eastAsia="zh-CN"/>
        </w:rPr>
        <w:tab/>
      </w:r>
      <w:r w:rsidRPr="00FF4460">
        <w:rPr>
          <w:rFonts w:eastAsia="等线"/>
        </w:rPr>
        <w:t>MSD evaluation results by cross band isolations</w:t>
      </w:r>
      <w:r>
        <w:tab/>
      </w:r>
      <w:r>
        <w:fldChar w:fldCharType="begin"/>
      </w:r>
      <w:r>
        <w:instrText xml:space="preserve"> PAGEREF _Toc129094568 \h </w:instrText>
      </w:r>
      <w:r>
        <w:fldChar w:fldCharType="separate"/>
      </w:r>
      <w:r>
        <w:t>46</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6.2.9.3</w:t>
      </w:r>
      <w:r>
        <w:rPr>
          <w:rFonts w:asciiTheme="minorHAnsi" w:hAnsiTheme="minorHAnsi" w:cstheme="minorBidi"/>
          <w:kern w:val="2"/>
          <w:sz w:val="21"/>
          <w:szCs w:val="22"/>
          <w:lang w:val="en-US" w:eastAsia="zh-CN"/>
        </w:rPr>
        <w:tab/>
      </w:r>
      <w:r w:rsidRPr="00FF4460">
        <w:rPr>
          <w:rFonts w:eastAsia="等线"/>
        </w:rPr>
        <w:t>MSD evaluation results by dual uplink transmission</w:t>
      </w:r>
      <w:r>
        <w:tab/>
      </w:r>
      <w:r>
        <w:fldChar w:fldCharType="begin"/>
      </w:r>
      <w:r>
        <w:instrText xml:space="preserve"> PAGEREF _Toc129094569 \h </w:instrText>
      </w:r>
      <w:r>
        <w:fldChar w:fldCharType="separate"/>
      </w:r>
      <w:r>
        <w:t>47</w:t>
      </w:r>
      <w:r>
        <w:fldChar w:fldCharType="end"/>
      </w:r>
    </w:p>
    <w:p w:rsidR="00B34A60" w:rsidRDefault="00B34A60">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_Toc129094570 \h </w:instrText>
      </w:r>
      <w:r>
        <w:fldChar w:fldCharType="separate"/>
      </w:r>
      <w:r>
        <w:t>48</w:t>
      </w:r>
      <w:r>
        <w:fldChar w:fldCharType="end"/>
      </w:r>
    </w:p>
    <w:p w:rsidR="00B34A60" w:rsidRDefault="00B34A60">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_Toc129094571 \h </w:instrText>
      </w:r>
      <w:r>
        <w:fldChar w:fldCharType="separate"/>
      </w:r>
      <w:r>
        <w:t>48</w:t>
      </w:r>
      <w:r>
        <w:fldChar w:fldCharType="end"/>
      </w:r>
    </w:p>
    <w:p w:rsidR="00B34A60" w:rsidRDefault="00B34A60">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_Toc129094572 \h </w:instrText>
      </w:r>
      <w:r>
        <w:fldChar w:fldCharType="separate"/>
      </w:r>
      <w:r>
        <w:t>48</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7.1.1</w:t>
      </w:r>
      <w:r>
        <w:rPr>
          <w:rFonts w:asciiTheme="minorHAnsi" w:hAnsiTheme="minorHAnsi" w:cstheme="minorBidi"/>
          <w:kern w:val="2"/>
          <w:sz w:val="21"/>
          <w:szCs w:val="22"/>
          <w:lang w:val="en-US" w:eastAsia="zh-CN"/>
        </w:rPr>
        <w:tab/>
      </w:r>
      <w:r w:rsidRPr="00FF4460">
        <w:rPr>
          <w:rFonts w:eastAsia="Times New Roman"/>
          <w:lang w:eastAsia="en-GB"/>
        </w:rPr>
        <w:t>Candidate solution 1: MSD reporting depending on frequency region</w:t>
      </w:r>
      <w:r>
        <w:tab/>
      </w:r>
      <w:r>
        <w:fldChar w:fldCharType="begin"/>
      </w:r>
      <w:r>
        <w:instrText xml:space="preserve"> PAGEREF _Toc129094573 \h </w:instrText>
      </w:r>
      <w:r>
        <w:fldChar w:fldCharType="separate"/>
      </w:r>
      <w:r>
        <w:t>48</w:t>
      </w:r>
      <w:r>
        <w:fldChar w:fldCharType="end"/>
      </w:r>
    </w:p>
    <w:p w:rsidR="00B34A60" w:rsidRDefault="00B34A60">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_Toc129094574 \h </w:instrText>
      </w:r>
      <w:r>
        <w:fldChar w:fldCharType="separate"/>
      </w:r>
      <w:r>
        <w:t>51</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6" w:name="foreword"/>
      <w:bookmarkStart w:id="17" w:name="_Toc129094517"/>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AE3495">
        <w:t>Report</w:t>
      </w:r>
      <w:bookmarkEnd w:id="18"/>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proofErr w:type="gramStart"/>
      <w:r>
        <w:t>is</w:t>
      </w:r>
      <w:proofErr w:type="gramEnd"/>
      <w:r w:rsidR="00FF0630">
        <w:t>”</w:t>
      </w:r>
      <w:r>
        <w:t xml:space="preserve"> and </w:t>
      </w:r>
      <w:r w:rsidR="00FF0630">
        <w:t>“</w:t>
      </w:r>
      <w:r>
        <w:t>is not</w:t>
      </w:r>
      <w:r w:rsidR="00FF0630">
        <w:t>”</w:t>
      </w:r>
      <w:r>
        <w:t xml:space="preserve"> do not indicate requirements.</w:t>
      </w:r>
      <w:bookmarkStart w:id="19" w:name="introduction"/>
      <w:bookmarkEnd w:id="19"/>
    </w:p>
    <w:p w:rsidR="00080512" w:rsidRPr="004D3578" w:rsidRDefault="00080512">
      <w:pPr>
        <w:pStyle w:val="Heading1"/>
      </w:pPr>
      <w:r w:rsidRPr="004D3578">
        <w:br w:type="page"/>
      </w:r>
      <w:bookmarkStart w:id="20" w:name="scope"/>
      <w:bookmarkStart w:id="21" w:name="_Toc129094518"/>
      <w:bookmarkEnd w:id="20"/>
      <w:r w:rsidRPr="004D3578">
        <w:lastRenderedPageBreak/>
        <w:t>1</w:t>
      </w:r>
      <w:r w:rsidRPr="004D3578">
        <w:tab/>
        <w:t>Scope</w:t>
      </w:r>
      <w:bookmarkEnd w:id="21"/>
    </w:p>
    <w:p w:rsidR="002C1959" w:rsidRPr="004D3578" w:rsidRDefault="002C1959" w:rsidP="002C1959">
      <w:bookmarkStart w:id="22" w:name="references"/>
      <w:bookmarkEnd w:id="2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3" w:name="_Toc129094519"/>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4" w:name="definitions"/>
      <w:bookmarkStart w:id="25" w:name="_Toc129094520"/>
      <w:bookmarkEnd w:id="24"/>
      <w:r w:rsidRPr="004D3578">
        <w:lastRenderedPageBreak/>
        <w:t>3</w:t>
      </w:r>
      <w:r w:rsidRPr="004D3578">
        <w:tab/>
        <w:t>Definitions</w:t>
      </w:r>
      <w:r w:rsidR="00602AEA">
        <w:t xml:space="preserve"> of terms, symbols and abbreviations</w:t>
      </w:r>
      <w:bookmarkEnd w:id="25"/>
    </w:p>
    <w:p w:rsidR="00080512" w:rsidRPr="004D3578" w:rsidRDefault="00080512">
      <w:pPr>
        <w:pStyle w:val="Heading2"/>
      </w:pPr>
      <w:bookmarkStart w:id="26" w:name="_Toc129094521"/>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7" w:name="_Toc129094522"/>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8" w:name="_Toc129094523"/>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 xml:space="preserve">Equivalent </w:t>
      </w:r>
      <w:proofErr w:type="spellStart"/>
      <w:r w:rsidRPr="00EF5447">
        <w:rPr>
          <w:rFonts w:cs="v4.2.0"/>
        </w:rPr>
        <w:t>Isotropically</w:t>
      </w:r>
      <w:proofErr w:type="spellEnd"/>
      <w:r w:rsidRPr="00EF5447">
        <w:rPr>
          <w:rFonts w:cs="v4.2.0"/>
        </w:rPr>
        <w:t xml:space="preserve">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r>
      <w:proofErr w:type="gramStart"/>
      <w:r w:rsidRPr="00EF5447">
        <w:t>The</w:t>
      </w:r>
      <w:proofErr w:type="gramEnd"/>
      <w:r w:rsidRPr="00EF5447">
        <w:t xml:space="preserv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 xml:space="preserve">Non-Standalone, a mode of operation where operation of </w:t>
      </w:r>
      <w:proofErr w:type="spellStart"/>
      <w:proofErr w:type="gramStart"/>
      <w:r w:rsidRPr="00EF5447">
        <w:t>an other</w:t>
      </w:r>
      <w:proofErr w:type="spellEnd"/>
      <w:proofErr w:type="gramEnd"/>
      <w:r w:rsidRPr="00EF5447">
        <w:t xml:space="preserve"> radio is assisted with </w:t>
      </w:r>
      <w:proofErr w:type="spellStart"/>
      <w:r w:rsidRPr="00EF5447">
        <w:t>an other</w:t>
      </w:r>
      <w:proofErr w:type="spellEnd"/>
      <w:r w:rsidRPr="00EF5447">
        <w:t xml:space="preserve">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 xml:space="preserve">Over </w:t>
      </w:r>
      <w:proofErr w:type="gramStart"/>
      <w:r w:rsidRPr="00EF5447">
        <w:t>The</w:t>
      </w:r>
      <w:proofErr w:type="gramEnd"/>
      <w:r w:rsidRPr="00EF5447">
        <w:t xml:space="preserv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 xml:space="preserve">Physical </w:t>
      </w:r>
      <w:proofErr w:type="spellStart"/>
      <w:r w:rsidRPr="00EF5447">
        <w:t>Sidelink</w:t>
      </w:r>
      <w:proofErr w:type="spellEnd"/>
      <w:r w:rsidRPr="00EF5447">
        <w:t xml:space="preserve">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 xml:space="preserve">Physical </w:t>
      </w:r>
      <w:proofErr w:type="spellStart"/>
      <w:r w:rsidRPr="00EF5447">
        <w:t>Sidelink</w:t>
      </w:r>
      <w:proofErr w:type="spellEnd"/>
      <w:r w:rsidRPr="00EF5447">
        <w:t xml:space="preserve">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r>
      <w:proofErr w:type="spellStart"/>
      <w:r w:rsidRPr="00EF5447">
        <w:t>Sidelink</w:t>
      </w:r>
      <w:proofErr w:type="spellEnd"/>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9" w:name="clause4"/>
      <w:bookmarkStart w:id="30" w:name="_Toc47739606"/>
      <w:bookmarkStart w:id="31" w:name="_Toc54020116"/>
      <w:bookmarkStart w:id="32" w:name="_Toc129094524"/>
      <w:bookmarkEnd w:id="29"/>
      <w:r w:rsidRPr="004D3578">
        <w:t>4</w:t>
      </w:r>
      <w:r w:rsidRPr="004D3578">
        <w:tab/>
      </w:r>
      <w:r>
        <w:t>Background</w:t>
      </w:r>
      <w:bookmarkEnd w:id="30"/>
      <w:bookmarkEnd w:id="31"/>
      <w:bookmarkEnd w:id="32"/>
    </w:p>
    <w:p w:rsidR="008B675D" w:rsidRDefault="008B675D" w:rsidP="008B675D">
      <w:pPr>
        <w:pStyle w:val="Heading2"/>
      </w:pPr>
      <w:bookmarkStart w:id="33" w:name="_Toc129094525"/>
      <w:r>
        <w:t>4.</w:t>
      </w:r>
      <w:r w:rsidR="007976FB">
        <w:t>1</w:t>
      </w:r>
      <w:r w:rsidRPr="004D3578">
        <w:tab/>
      </w:r>
      <w:r>
        <w:t>Objective</w:t>
      </w:r>
      <w:bookmarkEnd w:id="33"/>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5" w:name="_Toc129094526"/>
      <w:r>
        <w:t>5</w:t>
      </w:r>
      <w:r w:rsidR="00134389">
        <w:tab/>
        <w:t>Band combinations selected for lower MSD analysis</w:t>
      </w:r>
      <w:bookmarkEnd w:id="35"/>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6" w:name="tsgNames"/>
      <w:bookmarkStart w:id="37" w:name="_Toc129094527"/>
      <w:bookmarkEnd w:id="36"/>
      <w:r>
        <w:t>6</w:t>
      </w:r>
      <w:r w:rsidRPr="004D3578">
        <w:tab/>
      </w:r>
      <w:r w:rsidR="00612051">
        <w:t>Study</w:t>
      </w:r>
      <w:r w:rsidR="00E83AAE">
        <w:t xml:space="preserve"> of MSD improvement</w:t>
      </w:r>
      <w:bookmarkEnd w:id="37"/>
    </w:p>
    <w:p w:rsidR="003E65CD" w:rsidRDefault="003E65CD" w:rsidP="003E65CD">
      <w:pPr>
        <w:pStyle w:val="Heading2"/>
      </w:pPr>
      <w:bookmarkStart w:id="38" w:name="_Toc129094528"/>
      <w:r>
        <w:t>6</w:t>
      </w:r>
      <w:r w:rsidRPr="002459F7">
        <w:t>.1</w:t>
      </w:r>
      <w:r>
        <w:tab/>
        <w:t>General</w:t>
      </w:r>
      <w:bookmarkEnd w:id="38"/>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9" w:name="_Toc129094529"/>
      <w:r>
        <w:lastRenderedPageBreak/>
        <w:t>6</w:t>
      </w:r>
      <w:r w:rsidRPr="002459F7">
        <w:t>.</w:t>
      </w:r>
      <w:r>
        <w:t>2</w:t>
      </w:r>
      <w:r>
        <w:tab/>
        <w:t>Feasibility study</w:t>
      </w:r>
      <w:bookmarkEnd w:id="39"/>
    </w:p>
    <w:p w:rsidR="003E65CD" w:rsidRPr="00537982" w:rsidRDefault="003E65CD" w:rsidP="00537982">
      <w:pPr>
        <w:pStyle w:val="Heading3"/>
        <w:rPr>
          <w:rFonts w:eastAsia="Times New Roman"/>
          <w:lang w:eastAsia="en-GB"/>
        </w:rPr>
      </w:pPr>
      <w:bookmarkStart w:id="40" w:name="_Toc42257102"/>
      <w:bookmarkStart w:id="41" w:name="_Toc46355639"/>
      <w:bookmarkStart w:id="42" w:name="_Toc46355755"/>
      <w:bookmarkStart w:id="43" w:name="_Toc46355807"/>
      <w:bookmarkStart w:id="44" w:name="_Toc46355848"/>
      <w:bookmarkStart w:id="45" w:name="_Toc46355889"/>
      <w:bookmarkStart w:id="46" w:name="_Toc129094530"/>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0"/>
      <w:bookmarkEnd w:id="41"/>
      <w:bookmarkEnd w:id="42"/>
      <w:bookmarkEnd w:id="43"/>
      <w:bookmarkEnd w:id="44"/>
      <w:bookmarkEnd w:id="45"/>
      <w:r w:rsidRPr="00537982">
        <w:rPr>
          <w:rFonts w:eastAsia="Times New Roman"/>
          <w:lang w:eastAsia="en-GB"/>
        </w:rPr>
        <w:t>Evaluation from Huawei [8]</w:t>
      </w:r>
      <w:bookmarkEnd w:id="46"/>
    </w:p>
    <w:p w:rsidR="003E65CD" w:rsidRPr="0044122C" w:rsidRDefault="003E65CD" w:rsidP="0044122C">
      <w:pPr>
        <w:pStyle w:val="Heading4"/>
        <w:overflowPunct w:val="0"/>
        <w:autoSpaceDE w:val="0"/>
        <w:autoSpaceDN w:val="0"/>
        <w:adjustRightInd w:val="0"/>
        <w:textAlignment w:val="baseline"/>
        <w:rPr>
          <w:lang w:eastAsia="en-GB"/>
        </w:rPr>
      </w:pPr>
      <w:bookmarkStart w:id="47" w:name="_Toc129094531"/>
      <w:r w:rsidRPr="0044122C">
        <w:rPr>
          <w:lang w:eastAsia="en-GB"/>
        </w:rPr>
        <w:t>6.2.1.1</w:t>
      </w:r>
      <w:r w:rsidRPr="0044122C">
        <w:rPr>
          <w:lang w:eastAsia="en-GB"/>
        </w:rPr>
        <w:tab/>
        <w:t>MSD analysis assumptions</w:t>
      </w:r>
      <w:bookmarkEnd w:id="47"/>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8" w:name="_Toc129094532"/>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8"/>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9" w:name="_Toc129094533"/>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9"/>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50" w:name="_Toc129094534"/>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50"/>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 xml:space="preserve">The filter survey shows that the B3 duplexer attenuation at B42 ranges from 10 to 27 dB, and the discussions indicates that 30 dB is possible for future design. Additionally, the following assumptions were considered optimistic at that time: PA H2 = -35 </w:t>
      </w:r>
      <w:proofErr w:type="spellStart"/>
      <w:r>
        <w:rPr>
          <w:lang w:val="en-US"/>
        </w:rPr>
        <w:t>dBc</w:t>
      </w:r>
      <w:proofErr w:type="spellEnd"/>
      <w:r>
        <w:rPr>
          <w:lang w:val="en-US"/>
        </w:rPr>
        <w:t>,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1" w:name="_Toc129094535"/>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1"/>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xml:space="preserve">: Illustration of the relationship between IMD and the carrier frequencies. The red </w:t>
      </w:r>
      <w:proofErr w:type="spellStart"/>
      <w:r w:rsidRPr="00945A28">
        <w:rPr>
          <w:rFonts w:ascii="Arial" w:hAnsi="Arial" w:cs="Arial"/>
          <w:b/>
        </w:rPr>
        <w:t>color</w:t>
      </w:r>
      <w:proofErr w:type="spellEnd"/>
      <w:r w:rsidRPr="00945A28">
        <w:rPr>
          <w:rFonts w:ascii="Arial" w:hAnsi="Arial" w:cs="Arial"/>
          <w:b/>
        </w:rPr>
        <w:t xml:space="preserve">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2" w:name="_Toc129094536"/>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2"/>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3" w:name="_Toc129094537"/>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3"/>
    </w:p>
    <w:p w:rsidR="003E65CD" w:rsidRPr="009D61AB" w:rsidRDefault="003E65CD" w:rsidP="003E65CD">
      <w:pPr>
        <w:pStyle w:val="Heading4"/>
        <w:rPr>
          <w:rFonts w:eastAsia="等线"/>
        </w:rPr>
      </w:pPr>
      <w:bookmarkStart w:id="54" w:name="_Toc129094538"/>
      <w:r>
        <w:rPr>
          <w:rFonts w:eastAsia="等线"/>
        </w:rPr>
        <w:t>6.2.2.1</w:t>
      </w:r>
      <w:r>
        <w:rPr>
          <w:rFonts w:eastAsia="等线"/>
        </w:rPr>
        <w:tab/>
      </w:r>
      <w:r w:rsidRPr="009D61AB">
        <w:rPr>
          <w:rFonts w:eastAsia="等线"/>
        </w:rPr>
        <w:t>CA_n3-n78 MSD Analysis on IMD2</w:t>
      </w:r>
      <w:bookmarkEnd w:id="54"/>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5" w:name="_Hlk118545130"/>
      <w:r w:rsidRPr="009279BB">
        <w:rPr>
          <w:rFonts w:ascii="Arial" w:hAnsi="Arial" w:cs="Arial"/>
          <w:b/>
        </w:rPr>
        <w:t>6.2.2.1</w:t>
      </w:r>
      <w:bookmarkEnd w:id="55"/>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w:t>
      </w:r>
      <w:proofErr w:type="gramStart"/>
      <w:r>
        <w:t>taking into account</w:t>
      </w:r>
      <w:proofErr w:type="gramEnd"/>
      <w:r>
        <w:t xml:space="preserve">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6" w:name="_Toc129094539"/>
      <w:r>
        <w:rPr>
          <w:rFonts w:eastAsia="等线"/>
        </w:rPr>
        <w:t>6.2.2.2</w:t>
      </w:r>
      <w:r>
        <w:rPr>
          <w:rFonts w:eastAsia="等线"/>
        </w:rPr>
        <w:tab/>
      </w:r>
      <w:r w:rsidRPr="009D61AB">
        <w:rPr>
          <w:rFonts w:eastAsia="等线"/>
        </w:rPr>
        <w:t>CA_n3-n78 MSD Analysis on IMD4</w:t>
      </w:r>
      <w:bookmarkEnd w:id="56"/>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7"/>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8" w:name="_Toc129094540"/>
      <w:r>
        <w:rPr>
          <w:rFonts w:eastAsia="等线"/>
        </w:rPr>
        <w:t>6.2.2.3</w:t>
      </w:r>
      <w:r>
        <w:rPr>
          <w:rFonts w:eastAsia="等线"/>
        </w:rPr>
        <w:tab/>
      </w:r>
      <w:r w:rsidRPr="009D61AB">
        <w:rPr>
          <w:rFonts w:eastAsia="等线"/>
        </w:rPr>
        <w:t>CA_n3-n78 MSD Analysis on 2nd Harmonic</w:t>
      </w:r>
      <w:bookmarkEnd w:id="58"/>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9" w:name="_Toc129094541"/>
      <w:r>
        <w:rPr>
          <w:rFonts w:eastAsia="等线"/>
        </w:rPr>
        <w:t>6.2.2.4</w:t>
      </w:r>
      <w:r>
        <w:rPr>
          <w:rFonts w:eastAsia="等线"/>
        </w:rPr>
        <w:tab/>
      </w:r>
      <w:r w:rsidRPr="009D61AB">
        <w:rPr>
          <w:rFonts w:eastAsia="等线"/>
        </w:rPr>
        <w:t>CA_n28-n40 MSD Analysis on 3nd Harmonic mixing</w:t>
      </w:r>
      <w:bookmarkEnd w:id="59"/>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0" w:name="_Hlk118545365"/>
      <w:r w:rsidRPr="00A078A7">
        <w:t>6.2.2.</w:t>
      </w:r>
      <w:r>
        <w:t>4</w:t>
      </w:r>
      <w:r w:rsidRPr="00A078A7">
        <w:t>-1</w:t>
      </w:r>
      <w:bookmarkEnd w:id="60"/>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xml:space="preserve">, without </w:t>
      </w:r>
      <w:proofErr w:type="gramStart"/>
      <w:r>
        <w:t>taking into account</w:t>
      </w:r>
      <w:proofErr w:type="gramEnd"/>
      <w:r>
        <w:t xml:space="preserve">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1" w:name="_Toc129094542"/>
      <w:r>
        <w:rPr>
          <w:rFonts w:eastAsia="等线"/>
        </w:rPr>
        <w:t>6.2.2.5</w:t>
      </w:r>
      <w:r>
        <w:rPr>
          <w:rFonts w:eastAsia="等线"/>
        </w:rPr>
        <w:tab/>
      </w:r>
      <w:r w:rsidRPr="009D61AB">
        <w:rPr>
          <w:rFonts w:eastAsia="等线"/>
        </w:rPr>
        <w:t>CA_n1-n3 MSD Analysis on cross band isolation</w:t>
      </w:r>
      <w:bookmarkEnd w:id="61"/>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w:t>
      </w:r>
      <w:proofErr w:type="gramStart"/>
      <w:r w:rsidRPr="004D6A19">
        <w:rPr>
          <w:b/>
        </w:rPr>
        <w:t>19.7]dB</w:t>
      </w:r>
      <w:proofErr w:type="gramEnd"/>
      <w:r w:rsidRPr="004D6A19">
        <w:rPr>
          <w:b/>
        </w:rPr>
        <w:t xml:space="preserve">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2" w:name="_Toc129094543"/>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2"/>
    </w:p>
    <w:p w:rsidR="003E65CD" w:rsidRPr="00B65C4A" w:rsidRDefault="003E65CD" w:rsidP="003E65CD">
      <w:pPr>
        <w:pStyle w:val="Heading4"/>
        <w:rPr>
          <w:rFonts w:eastAsia="等线"/>
        </w:rPr>
      </w:pPr>
      <w:bookmarkStart w:id="63" w:name="_Toc129094544"/>
      <w:r>
        <w:rPr>
          <w:rFonts w:eastAsia="等线"/>
        </w:rPr>
        <w:t>6.2.3</w:t>
      </w:r>
      <w:r w:rsidRPr="00D526AB">
        <w:rPr>
          <w:rFonts w:eastAsia="等线"/>
        </w:rPr>
        <w:t>.1</w:t>
      </w:r>
      <w:r>
        <w:rPr>
          <w:rFonts w:eastAsia="等线"/>
        </w:rPr>
        <w:tab/>
      </w:r>
      <w:r w:rsidRPr="00B65C4A">
        <w:rPr>
          <w:rFonts w:eastAsia="等线"/>
        </w:rPr>
        <w:t>2nd UL harmonic for CA_3-n78</w:t>
      </w:r>
      <w:bookmarkEnd w:id="63"/>
    </w:p>
    <w:p w:rsidR="003E65CD" w:rsidRPr="00017B4B" w:rsidRDefault="003E65CD" w:rsidP="003E65CD">
      <w:pPr>
        <w:pStyle w:val="Heading5"/>
        <w:ind w:left="1418" w:hanging="1418"/>
        <w:rPr>
          <w:rFonts w:eastAsia="等线"/>
          <w:sz w:val="24"/>
        </w:rPr>
      </w:pPr>
      <w:bookmarkStart w:id="64" w:name="_Toc129094545"/>
      <w:bookmarkStart w:id="65"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64"/>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6" w:name="_Hlk118548127"/>
      <w:r w:rsidRPr="008B6275">
        <w:rPr>
          <w:rFonts w:ascii="Arial" w:hAnsi="Arial" w:cs="Arial"/>
          <w:b/>
        </w:rPr>
        <w:t>6.2.3.1.1-1</w:t>
      </w:r>
      <w:bookmarkEnd w:id="66"/>
      <w:r w:rsidRPr="00376BDF">
        <w:rPr>
          <w:rFonts w:ascii="Arial" w:hAnsi="Arial" w:cs="Arial"/>
          <w:b/>
        </w:rPr>
        <w:t xml:space="preserve">: MSD calculation where PA H2 is 35 </w:t>
      </w:r>
      <w:proofErr w:type="spellStart"/>
      <w:r w:rsidRPr="00376BDF">
        <w:rPr>
          <w:rFonts w:ascii="Arial" w:hAnsi="Arial" w:cs="Arial"/>
          <w:b/>
        </w:rPr>
        <w:t>dBc</w:t>
      </w:r>
      <w:proofErr w:type="spellEnd"/>
      <w:r w:rsidRPr="00376BDF">
        <w:rPr>
          <w:rFonts w:ascii="Arial" w:hAnsi="Arial" w:cs="Arial"/>
          <w:b/>
        </w:rPr>
        <w:t>.</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w:t>
      </w:r>
      <w:proofErr w:type="spellStart"/>
      <w:r>
        <w:t>dB.</w:t>
      </w:r>
      <w:proofErr w:type="spellEnd"/>
      <w:r>
        <w:t xml:space="preserve"> The further proposed improved MSD value by assuming PA H2 of 48 </w:t>
      </w:r>
      <w:proofErr w:type="spellStart"/>
      <w:r>
        <w:t>dBc</w:t>
      </w:r>
      <w:proofErr w:type="spellEnd"/>
      <w:r>
        <w:t xml:space="preserve">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 xml:space="preserve">2: MSD calculation where PA H2 is 48 </w:t>
      </w:r>
      <w:proofErr w:type="spellStart"/>
      <w:r w:rsidRPr="00376BDF">
        <w:rPr>
          <w:rFonts w:ascii="Arial" w:hAnsi="Arial" w:cs="Arial"/>
          <w:b/>
        </w:rPr>
        <w:t>dBc</w:t>
      </w:r>
      <w:proofErr w:type="spellEnd"/>
      <w:r w:rsidRPr="00376BDF">
        <w:rPr>
          <w:rFonts w:ascii="Arial" w:hAnsi="Arial" w:cs="Arial"/>
          <w:b/>
        </w:rPr>
        <w:t>.</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w:t>
      </w:r>
      <w:proofErr w:type="spellStart"/>
      <w:r>
        <w:t>dBc</w:t>
      </w:r>
      <w:proofErr w:type="spellEnd"/>
      <w:r>
        <w:t xml:space="preserve">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w:t>
      </w:r>
      <w:proofErr w:type="spellStart"/>
      <w:r>
        <w:t>dBc</w:t>
      </w:r>
      <w:proofErr w:type="spellEnd"/>
      <w:r>
        <w:t xml:space="preserve"> to 75 </w:t>
      </w:r>
      <w:proofErr w:type="spellStart"/>
      <w:r>
        <w:t>dBc</w:t>
      </w:r>
      <w:proofErr w:type="spellEnd"/>
      <w:r>
        <w:t xml:space="preserve"> or isolation in Path 2 and Path 3 from 70 to 110 </w:t>
      </w:r>
      <w:proofErr w:type="spellStart"/>
      <w:r>
        <w:t>dB.</w:t>
      </w:r>
      <w:proofErr w:type="spellEnd"/>
      <w:r>
        <w:t xml:space="preserve"> It’s noted that we don’t have an intention to discuss if 75 </w:t>
      </w:r>
      <w:proofErr w:type="spellStart"/>
      <w:r>
        <w:t>dBc</w:t>
      </w:r>
      <w:proofErr w:type="spellEnd"/>
      <w:r>
        <w:t xml:space="preserve"> and 110 dB are feasible or not. They are just used to see the trend of MSD improvement by PA H2 or isolation improvement. Regarding MSD improvement vs PA H2 improvement, as mentioned </w:t>
      </w:r>
      <w:r>
        <w:lastRenderedPageBreak/>
        <w:t xml:space="preserve">before, the MSD improvement is saturated at around 50 </w:t>
      </w:r>
      <w:proofErr w:type="spellStart"/>
      <w:r>
        <w:t>dBc</w:t>
      </w:r>
      <w:proofErr w:type="spellEnd"/>
      <w:r>
        <w:t>. With respect to MSD improvement vs isolation improvement, the amount of MSD improvement starts to saturate at around 90 dB and even if isolation was infinity,</w:t>
      </w:r>
      <w:r w:rsidRPr="00197D8B">
        <w:t xml:space="preserve"> </w:t>
      </w:r>
      <w:r>
        <w:t xml:space="preserve">the MSD couldn’t be lower than 9.4 </w:t>
      </w:r>
      <w:proofErr w:type="spellStart"/>
      <w:r>
        <w:t>dB.</w:t>
      </w:r>
      <w:proofErr w:type="spellEnd"/>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w:t>
      </w:r>
      <w:proofErr w:type="spellStart"/>
      <w:r>
        <w:rPr>
          <w:b/>
          <w:bCs/>
        </w:rPr>
        <w:t>dBc</w:t>
      </w:r>
      <w:proofErr w:type="spellEnd"/>
      <w:r>
        <w:rPr>
          <w:b/>
          <w:bCs/>
        </w:rPr>
        <w:t xml:space="preserve"> or isolation like PCB in Path 2 and Path 3 of 85 </w:t>
      </w:r>
      <w:proofErr w:type="spellStart"/>
      <w:r>
        <w:rPr>
          <w:b/>
          <w:bCs/>
        </w:rPr>
        <w:t>dB.</w:t>
      </w:r>
      <w:proofErr w:type="spellEnd"/>
      <w:r>
        <w:rPr>
          <w:b/>
          <w:bCs/>
        </w:rPr>
        <w:t xml:space="preserve">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5"/>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7" w:name="_Toc129094546"/>
      <w:r>
        <w:rPr>
          <w:rFonts w:eastAsia="等线"/>
          <w:sz w:val="24"/>
        </w:rPr>
        <w:t>6.2.3.1.2</w:t>
      </w:r>
      <w:r>
        <w:rPr>
          <w:rFonts w:eastAsia="等线"/>
          <w:sz w:val="24"/>
        </w:rPr>
        <w:tab/>
      </w:r>
      <w:r w:rsidRPr="00017B4B">
        <w:rPr>
          <w:rFonts w:eastAsia="等线"/>
          <w:sz w:val="24"/>
        </w:rPr>
        <w:t>Possible way to achieve 20 dB MSD improvement</w:t>
      </w:r>
      <w:bookmarkEnd w:id="67"/>
    </w:p>
    <w:p w:rsidR="003E65CD" w:rsidRDefault="003E65CD" w:rsidP="003E65CD">
      <w:pPr>
        <w:spacing w:after="200" w:line="276" w:lineRule="auto"/>
      </w:pPr>
      <w:r>
        <w:t xml:space="preserve">With consideration of Observation 2, we </w:t>
      </w:r>
      <w:proofErr w:type="gramStart"/>
      <w:r>
        <w:t>take into account</w:t>
      </w:r>
      <w:proofErr w:type="gramEnd"/>
      <w:r>
        <w:t xml:space="preserve">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8"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8"/>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w:t>
      </w:r>
      <w:proofErr w:type="spellStart"/>
      <w:r>
        <w:t>dBc</w:t>
      </w:r>
      <w:proofErr w:type="spellEnd"/>
      <w:r>
        <w:t xml:space="preserve">, around 20 dB isolation improvement for Path 2 and Path 3 is needed. In case PA H2 suppression is 35 </w:t>
      </w:r>
      <w:proofErr w:type="spellStart"/>
      <w:r>
        <w:t>dBc</w:t>
      </w:r>
      <w:proofErr w:type="spellEnd"/>
      <w:r>
        <w:t xml:space="preserve">,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w:t>
      </w:r>
      <w:proofErr w:type="spellStart"/>
      <w:r>
        <w:rPr>
          <w:b/>
          <w:bCs/>
        </w:rPr>
        <w:t>dBc</w:t>
      </w:r>
      <w:proofErr w:type="spellEnd"/>
      <w:r>
        <w:rPr>
          <w:b/>
          <w:bCs/>
        </w:rPr>
        <w:t xml:space="preserve">,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w:t>
      </w:r>
      <w:proofErr w:type="spellStart"/>
      <w:r>
        <w:t>dB.</w:t>
      </w:r>
      <w:proofErr w:type="spellEnd"/>
      <w:r>
        <w:t xml:space="preserve">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 xml:space="preserve">Antenna isolation improvement helps improve combined MSD more when DRX H2 levels at LNA for Paths 2 and 3 are even lower than DRX H2 level at LNA for Path 1 while the amount of maximum improvement by antenna isolation is around 5 dB with antenna isolation of 20 </w:t>
      </w:r>
      <w:proofErr w:type="spellStart"/>
      <w:r>
        <w:rPr>
          <w:b/>
          <w:bCs/>
        </w:rPr>
        <w:t>dB.</w:t>
      </w:r>
      <w:proofErr w:type="spellEnd"/>
    </w:p>
    <w:p w:rsidR="003E65CD" w:rsidRDefault="003E65CD" w:rsidP="003E65CD"/>
    <w:p w:rsidR="003E65CD" w:rsidRPr="00017B4B" w:rsidRDefault="003E65CD" w:rsidP="003E65CD">
      <w:pPr>
        <w:pStyle w:val="Heading5"/>
        <w:ind w:left="1418" w:hanging="1418"/>
        <w:rPr>
          <w:rFonts w:eastAsia="等线"/>
          <w:sz w:val="24"/>
        </w:rPr>
      </w:pPr>
      <w:bookmarkStart w:id="69" w:name="_Toc129094547"/>
      <w:r>
        <w:rPr>
          <w:rFonts w:eastAsia="等线"/>
          <w:sz w:val="24"/>
        </w:rPr>
        <w:t>6.2.3.1.3</w:t>
      </w:r>
      <w:r>
        <w:rPr>
          <w:rFonts w:eastAsia="等线"/>
          <w:sz w:val="24"/>
        </w:rPr>
        <w:tab/>
      </w:r>
      <w:r w:rsidRPr="00017B4B">
        <w:rPr>
          <w:rFonts w:eastAsia="等线"/>
          <w:sz w:val="24"/>
        </w:rPr>
        <w:t>20 dB MSD improvement with less isolation improvement in Path 2 &amp;3</w:t>
      </w:r>
      <w:bookmarkEnd w:id="69"/>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w:t>
      </w:r>
      <w:proofErr w:type="spellStart"/>
      <w:r>
        <w:rPr>
          <w:b/>
          <w:bCs/>
        </w:rPr>
        <w:t>dB.</w:t>
      </w:r>
      <w:proofErr w:type="spellEnd"/>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70" w:name="_Hlk118548345"/>
      <w:bookmarkStart w:id="71" w:name="_Toc129094548"/>
      <w:r>
        <w:rPr>
          <w:rFonts w:eastAsia="等线"/>
          <w:sz w:val="24"/>
        </w:rPr>
        <w:lastRenderedPageBreak/>
        <w:t>6.2.3.1.4</w:t>
      </w:r>
      <w:bookmarkEnd w:id="70"/>
      <w:r>
        <w:rPr>
          <w:rFonts w:eastAsia="等线"/>
          <w:sz w:val="24"/>
        </w:rPr>
        <w:tab/>
      </w:r>
      <w:r w:rsidRPr="00017B4B">
        <w:rPr>
          <w:rFonts w:eastAsia="等线"/>
          <w:sz w:val="24"/>
        </w:rPr>
        <w:t>How to achieve MSD = 0 dB</w:t>
      </w:r>
      <w:bookmarkEnd w:id="71"/>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w:t>
      </w:r>
      <w:proofErr w:type="spellStart"/>
      <w:r>
        <w:t>dB.</w:t>
      </w:r>
      <w:proofErr w:type="spellEnd"/>
      <w:r>
        <w:t xml:space="preserve">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xml:space="preserve">: Required LNA PRX or DRX H2 levels for all the three </w:t>
      </w:r>
      <w:proofErr w:type="gramStart"/>
      <w:r w:rsidRPr="00376BDF">
        <w:rPr>
          <w:rFonts w:ascii="Arial" w:hAnsi="Arial" w:cs="Arial"/>
          <w:b/>
        </w:rPr>
        <w:t>path</w:t>
      </w:r>
      <w:proofErr w:type="gramEnd"/>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w:t>
      </w:r>
      <w:proofErr w:type="spellStart"/>
      <w:r>
        <w:rPr>
          <w:b/>
          <w:bCs/>
        </w:rPr>
        <w:t>dB.</w:t>
      </w:r>
      <w:proofErr w:type="spellEnd"/>
    </w:p>
    <w:p w:rsidR="003E65CD" w:rsidRDefault="003E65CD" w:rsidP="003E65CD"/>
    <w:p w:rsidR="003E65CD" w:rsidRPr="00B65C4A" w:rsidRDefault="003E65CD" w:rsidP="003E65CD">
      <w:pPr>
        <w:pStyle w:val="Heading4"/>
        <w:rPr>
          <w:rFonts w:eastAsia="等线"/>
        </w:rPr>
      </w:pPr>
      <w:bookmarkStart w:id="72" w:name="_Toc129094549"/>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2"/>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3" w:name="_Hlk118548529"/>
      <w:r w:rsidRPr="001511E0">
        <w:rPr>
          <w:rFonts w:ascii="Arial" w:hAnsi="Arial" w:cs="Arial"/>
          <w:b/>
        </w:rPr>
        <w:t>6.2.3.2</w:t>
      </w:r>
      <w:r>
        <w:rPr>
          <w:rFonts w:ascii="Arial" w:hAnsi="Arial" w:cs="Arial"/>
          <w:b/>
        </w:rPr>
        <w:t>-1</w:t>
      </w:r>
      <w:bookmarkEnd w:id="73"/>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w:t>
      </w:r>
      <w:proofErr w:type="spellStart"/>
      <w:r>
        <w:t>mixier</w:t>
      </w:r>
      <w:proofErr w:type="spellEnd"/>
      <w:r>
        <w:t xml:space="preserve"> with the spur rejection of </w:t>
      </w:r>
      <w:r w:rsidRPr="00860ED0">
        <w:t>about 66</w:t>
      </w:r>
      <w:r>
        <w:t xml:space="preserve"> </w:t>
      </w:r>
      <w:proofErr w:type="spellStart"/>
      <w:r w:rsidRPr="00860ED0">
        <w:t>dBc</w:t>
      </w:r>
      <w:proofErr w:type="spellEnd"/>
      <w:r>
        <w:t xml:space="preserve"> for m</w:t>
      </w:r>
      <w:r w:rsidRPr="00860ED0">
        <w:t xml:space="preserve">ixing with 2LO </w:t>
      </w:r>
      <w:r>
        <w:t xml:space="preserve">and it enables UEs to have MSD = 0 </w:t>
      </w:r>
      <w:proofErr w:type="spellStart"/>
      <w:r>
        <w:t>dB.</w:t>
      </w:r>
      <w:proofErr w:type="spellEnd"/>
      <w:r>
        <w:t xml:space="preserve"> Moreover, the reference contribution implies that MSD = 0 dB for CA_n3-n78 can be achieved with PCB isolation of 84 (70 dB + 14 dB) dB instead of using the mixer with 66 </w:t>
      </w:r>
      <w:proofErr w:type="spellStart"/>
      <w:r>
        <w:t>dBc</w:t>
      </w:r>
      <w:proofErr w:type="spellEnd"/>
      <w:r>
        <w:t xml:space="preserve">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 xml:space="preserve">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w:t>
      </w:r>
      <w:proofErr w:type="spellStart"/>
      <w:r>
        <w:t>dB.</w:t>
      </w:r>
      <w:proofErr w:type="spellEnd"/>
      <w:r>
        <w:t xml:space="preserve"> However, as can be seen in Figure 4, when PCB isolation is 85 dB, combined MSD itself if almost zero dB (</w:t>
      </w:r>
      <w:r w:rsidRPr="005257D6">
        <w:t xml:space="preserve">Combined MSD is below 1 dB even with mixer spur rejection is 45 </w:t>
      </w:r>
      <w:proofErr w:type="spellStart"/>
      <w:r w:rsidRPr="005257D6">
        <w:t>dBc</w:t>
      </w:r>
      <w:proofErr w:type="spellEnd"/>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w:t>
      </w:r>
      <w:proofErr w:type="spellStart"/>
      <w:proofErr w:type="gramStart"/>
      <w:r>
        <w:t>dBc</w:t>
      </w:r>
      <w:proofErr w:type="spellEnd"/>
      <w:r>
        <w:t>(</w:t>
      </w:r>
      <w:proofErr w:type="gramEnd"/>
      <w:r>
        <w:t xml:space="preserve">45+5) mixer spur rejection is lower than a point where PCB isolation of 75 dB(70+5) line has 45 </w:t>
      </w:r>
      <w:proofErr w:type="spellStart"/>
      <w:r>
        <w:t>dBc</w:t>
      </w:r>
      <w:proofErr w:type="spellEnd"/>
      <w:r>
        <w:t xml:space="preserve">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w:t>
      </w:r>
      <w:proofErr w:type="spellStart"/>
      <w:r>
        <w:t>dB.</w:t>
      </w:r>
      <w:proofErr w:type="spellEnd"/>
      <w:r>
        <w:t xml:space="preserve">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 xml:space="preserve">MSD of 0 dB for CA_n3-n78 harmonic mixing is feasible by PCB isolation improvement, e.g., 84 dB, mixer spur rejection improvement, e.g., 66 </w:t>
      </w:r>
      <w:proofErr w:type="spellStart"/>
      <w:r>
        <w:rPr>
          <w:b/>
          <w:bCs/>
        </w:rPr>
        <w:t>dBc</w:t>
      </w:r>
      <w:proofErr w:type="spellEnd"/>
      <w:r>
        <w:rPr>
          <w:b/>
          <w:bCs/>
        </w:rPr>
        <w:t xml:space="preserve"> or combination of the two RF components performance improvement, e.g., PCB isolation is 75 dB and mixer spur rejection is 60 </w:t>
      </w:r>
      <w:proofErr w:type="spellStart"/>
      <w:r>
        <w:rPr>
          <w:b/>
          <w:bCs/>
        </w:rPr>
        <w:t>dBc</w:t>
      </w:r>
      <w:proofErr w:type="spellEnd"/>
      <w:r>
        <w:rPr>
          <w:b/>
          <w:bCs/>
        </w:rPr>
        <w:t>.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4" w:name="_Toc129094550"/>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4"/>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w:t>
      </w:r>
      <w:proofErr w:type="gramStart"/>
      <w:r>
        <w:t>/”the</w:t>
      </w:r>
      <w:proofErr w:type="gramEnd"/>
      <w:r>
        <w:t xml:space="preserv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w:t>
      </w:r>
      <w:proofErr w:type="spellStart"/>
      <w:r>
        <w:rPr>
          <w:b/>
          <w:bCs/>
        </w:rPr>
        <w:t>dB.</w:t>
      </w:r>
      <w:proofErr w:type="spellEnd"/>
      <w:r>
        <w:rPr>
          <w:b/>
          <w:bCs/>
        </w:rPr>
        <w:t xml:space="preserve"> Around 20 dB improvement is also possible, if IP2 of antenna switch as well as diplexer is around 125 dBm. Further MSD improvement is also possible while the cost and </w:t>
      </w:r>
      <w:r w:rsidRPr="001E0843">
        <w:rPr>
          <w:b/>
          <w:bCs/>
        </w:rPr>
        <w:lastRenderedPageBreak/>
        <w:t>performance = “the amount of MSD improvement”</w:t>
      </w:r>
      <w:proofErr w:type="gramStart"/>
      <w:r w:rsidRPr="001E0843">
        <w:rPr>
          <w:b/>
          <w:bCs/>
        </w:rPr>
        <w:t>/”the</w:t>
      </w:r>
      <w:proofErr w:type="gramEnd"/>
      <w:r w:rsidRPr="001E0843">
        <w:rPr>
          <w:b/>
          <w:bCs/>
        </w:rPr>
        <w:t xml:space="preserv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5" w:name="_Toc129094551"/>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5"/>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xml:space="preserve">, all the three MSD types has a similar trend when PCB isolation is roughly up to 75 </w:t>
      </w:r>
      <w:proofErr w:type="spellStart"/>
      <w:r>
        <w:t>dB.</w:t>
      </w:r>
      <w:proofErr w:type="spellEnd"/>
      <w:r>
        <w:t xml:space="preserve">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w:t>
      </w:r>
      <w:proofErr w:type="spellStart"/>
      <w:r>
        <w:t>dBc</w:t>
      </w:r>
      <w:proofErr w:type="spellEnd"/>
      <w:r>
        <w:t>.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6" w:name="_Toc12909455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6"/>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Total HD </w:t>
            </w:r>
            <w:proofErr w:type="spellStart"/>
            <w:r w:rsidRPr="0002011E">
              <w:rPr>
                <w:rFonts w:ascii="Arial" w:hAnsi="Arial" w:cs="Arial"/>
                <w:sz w:val="18"/>
                <w:lang w:val="en-US"/>
              </w:rPr>
              <w:t>pwr</w:t>
            </w:r>
            <w:proofErr w:type="spellEnd"/>
            <w:r w:rsidRPr="0002011E">
              <w:rPr>
                <w:rFonts w:ascii="Arial" w:hAnsi="Arial" w:cs="Arial"/>
                <w:sz w:val="18"/>
                <w:lang w:val="en-US"/>
              </w:rPr>
              <w:t xml:space="preserve">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w:t>
      </w:r>
      <w:proofErr w:type="spellStart"/>
      <w:r>
        <w:t>dB.</w:t>
      </w:r>
      <w:proofErr w:type="spellEnd"/>
      <w:r>
        <w:t xml:space="preserve"> Therefore, even with large increases in antenna isolation the maximum MSD reduction that can be </w:t>
      </w:r>
      <w:r>
        <w:lastRenderedPageBreak/>
        <w:t xml:space="preserve">achieved is only a further 3.3 </w:t>
      </w:r>
      <w:proofErr w:type="spellStart"/>
      <w:r>
        <w:t>dB.</w:t>
      </w:r>
      <w:proofErr w:type="spellEnd"/>
      <w:r>
        <w:t xml:space="preserve">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PCB isolation </w:t>
            </w:r>
            <w:proofErr w:type="gramStart"/>
            <w:r w:rsidRPr="0002011E">
              <w:rPr>
                <w:rFonts w:ascii="Arial" w:hAnsi="Arial" w:cs="Arial"/>
                <w:sz w:val="18"/>
                <w:lang w:val="en-US"/>
              </w:rPr>
              <w:t>From</w:t>
            </w:r>
            <w:proofErr w:type="gramEnd"/>
            <w:r w:rsidRPr="0002011E">
              <w:rPr>
                <w:rFonts w:ascii="Arial" w:hAnsi="Arial" w:cs="Arial"/>
                <w:sz w:val="18"/>
                <w:lang w:val="en-US"/>
              </w:rPr>
              <w:t xml:space="preserve">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7" w:name="_Toc1290945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7"/>
    </w:p>
    <w:p w:rsidR="003E65CD" w:rsidRPr="00B65C4A" w:rsidRDefault="003E65CD" w:rsidP="003E65CD">
      <w:pPr>
        <w:pStyle w:val="Heading4"/>
        <w:rPr>
          <w:rFonts w:eastAsia="等线"/>
        </w:rPr>
      </w:pPr>
      <w:bookmarkStart w:id="78" w:name="_Toc129094554"/>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8"/>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 xml:space="preserve">-3 shows the MSD improvement over the PA 2nd harmonic rejection ratio. It can be seen that when the PA 2nd harmonic rejection ratio is above 56 </w:t>
      </w:r>
      <w:proofErr w:type="gramStart"/>
      <w:r w:rsidRPr="00AB0A76">
        <w:rPr>
          <w:lang w:val="en-US"/>
        </w:rPr>
        <w:t>dB,</w:t>
      </w:r>
      <w:proofErr w:type="gramEnd"/>
      <w:r w:rsidRPr="00AB0A76">
        <w:rPr>
          <w:lang w:val="en-US"/>
        </w:rPr>
        <w:t xml:space="preserve">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 xml:space="preserve">Observation 3: When the PA 2nd harmonic rejection ratio is above 56 </w:t>
      </w:r>
      <w:proofErr w:type="gramStart"/>
      <w:r w:rsidRPr="00FD7C50">
        <w:rPr>
          <w:b/>
          <w:lang w:val="en-US"/>
        </w:rPr>
        <w:t>dB,</w:t>
      </w:r>
      <w:proofErr w:type="gramEnd"/>
      <w:r w:rsidRPr="00FD7C50">
        <w:rPr>
          <w:b/>
          <w:lang w:val="en-US"/>
        </w:rPr>
        <w:t xml:space="preserve">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p>
    <w:p w:rsidR="003E65CD" w:rsidRPr="00FD7C50" w:rsidRDefault="003E65CD" w:rsidP="003E65CD">
      <w:pPr>
        <w:jc w:val="both"/>
        <w:rPr>
          <w:b/>
          <w:lang w:val="en-US"/>
        </w:rPr>
      </w:pPr>
      <w:r w:rsidRPr="00FD7C50">
        <w:rPr>
          <w:b/>
          <w:lang w:val="en-US"/>
        </w:rPr>
        <w:t xml:space="preserve">Observation 5: Without PCB and antenna isolations improvement, the UL 2nd harmonic MSD from other improved RF parameters alone cannot be reduced to below 18 </w:t>
      </w:r>
      <w:proofErr w:type="spellStart"/>
      <w:r w:rsidRPr="00FD7C50">
        <w:rPr>
          <w:b/>
          <w:lang w:val="en-US"/>
        </w:rPr>
        <w:t>dB.</w:t>
      </w:r>
      <w:proofErr w:type="spellEnd"/>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9" w:name="_Hlk118551079"/>
      <w:bookmarkStart w:id="80" w:name="_Toc129094555"/>
      <w:r w:rsidRPr="00FD7C50">
        <w:rPr>
          <w:rFonts w:eastAsia="等线"/>
        </w:rPr>
        <w:t>6.2.5</w:t>
      </w:r>
      <w:r w:rsidRPr="00B65C4A">
        <w:rPr>
          <w:rFonts w:eastAsia="等线"/>
        </w:rPr>
        <w:t>.</w:t>
      </w:r>
      <w:r>
        <w:rPr>
          <w:rFonts w:eastAsia="等线"/>
        </w:rPr>
        <w:t>2</w:t>
      </w:r>
      <w:bookmarkEnd w:id="79"/>
      <w:r w:rsidRPr="00B65C4A">
        <w:rPr>
          <w:rFonts w:eastAsia="等线"/>
        </w:rPr>
        <w:tab/>
      </w:r>
      <w:r w:rsidRPr="00B65C4A">
        <w:rPr>
          <w:rFonts w:eastAsia="等线"/>
        </w:rPr>
        <w:tab/>
        <w:t>CA_n3-n78 2UL IMD2 MSD analysis</w:t>
      </w:r>
      <w:bookmarkEnd w:id="80"/>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p>
    <w:p w:rsidR="003E65CD" w:rsidRPr="00FD7C50" w:rsidRDefault="003E65CD" w:rsidP="003E65CD">
      <w:pPr>
        <w:jc w:val="both"/>
        <w:rPr>
          <w:b/>
          <w:lang w:val="en-US"/>
        </w:rPr>
      </w:pPr>
      <w:r w:rsidRPr="00FD7C50">
        <w:rPr>
          <w:b/>
          <w:lang w:val="en-US"/>
        </w:rPr>
        <w:t xml:space="preserve">Observation 10: Without PCB and antenna isolations improvement, the 2UL IMD2 MSD from other improved RF parameters alone cannot be reduced to below 18 </w:t>
      </w:r>
      <w:proofErr w:type="spellStart"/>
      <w:r w:rsidRPr="00FD7C50">
        <w:rPr>
          <w:b/>
          <w:lang w:val="en-US"/>
        </w:rPr>
        <w:t>dB.</w:t>
      </w:r>
      <w:proofErr w:type="spellEnd"/>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1" w:name="_Toc129094556"/>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1"/>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w:t>
      </w:r>
      <w:proofErr w:type="gramStart"/>
      <w:r w:rsidRPr="00AB0A76">
        <w:rPr>
          <w:lang w:val="en-US"/>
        </w:rPr>
        <w:t>taking into account</w:t>
      </w:r>
      <w:proofErr w:type="gramEnd"/>
      <w:r w:rsidRPr="00AB0A76">
        <w:rPr>
          <w:lang w:val="en-US"/>
        </w:rPr>
        <w:t xml:space="preserve"> the practical implementation feasibility, we have evaluated the MSD improvement over the improved PCB isolation up to 100 dB and antenna isolation up to 20 </w:t>
      </w:r>
      <w:proofErr w:type="spellStart"/>
      <w:r w:rsidRPr="00AB0A76">
        <w:rPr>
          <w:lang w:val="en-US"/>
        </w:rPr>
        <w:t>dB.</w:t>
      </w:r>
      <w:proofErr w:type="spellEnd"/>
      <w:r w:rsidRPr="00AB0A76">
        <w:rPr>
          <w:lang w:val="en-US"/>
        </w:rPr>
        <w:t xml:space="preserve">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 xml:space="preserve">Based on the above analysis, it can be seen that even with 20dB antenna isolation and 100 PCB isolation, the improved MSD is still above 25 </w:t>
      </w:r>
      <w:proofErr w:type="spellStart"/>
      <w:r w:rsidRPr="00AB0A76">
        <w:rPr>
          <w:lang w:val="en-US"/>
        </w:rPr>
        <w:t>dB.</w:t>
      </w:r>
      <w:proofErr w:type="spellEnd"/>
      <w:r w:rsidRPr="00AB0A76">
        <w:rPr>
          <w:lang w:val="en-US"/>
        </w:rPr>
        <w:t xml:space="preserve">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2" w:name="_Toc12909455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2"/>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3" w:name="OLE_LINK49"/>
      <w:r>
        <w:rPr>
          <w:rFonts w:hint="eastAsia"/>
          <w:bCs/>
          <w:lang w:val="en-US"/>
        </w:rPr>
        <w:t xml:space="preserve">we think </w:t>
      </w:r>
      <w:bookmarkStart w:id="84" w:name="OLE_LINK52"/>
      <w:r>
        <w:rPr>
          <w:rFonts w:hint="eastAsia"/>
          <w:bCs/>
          <w:lang w:val="en-US"/>
        </w:rPr>
        <w:t xml:space="preserve">how much the MSD can be improved </w:t>
      </w:r>
      <w:bookmarkStart w:id="85" w:name="OLE_LINK51"/>
      <w:r>
        <w:rPr>
          <w:rFonts w:hint="eastAsia"/>
          <w:bCs/>
          <w:lang w:val="en-US"/>
        </w:rPr>
        <w:t>in practical</w:t>
      </w:r>
      <w:bookmarkEnd w:id="85"/>
      <w:r>
        <w:rPr>
          <w:rFonts w:hint="eastAsia"/>
          <w:bCs/>
          <w:lang w:val="en-US"/>
        </w:rPr>
        <w:t xml:space="preserve"> should be based on the </w:t>
      </w:r>
      <w:bookmarkStart w:id="86" w:name="OLE_LINK50"/>
      <w:bookmarkStart w:id="87" w:name="OLE_LINK53"/>
      <w:r>
        <w:rPr>
          <w:rFonts w:hint="eastAsia"/>
          <w:bCs/>
          <w:lang w:val="en-US"/>
        </w:rPr>
        <w:t>commercial UE</w:t>
      </w:r>
      <w:bookmarkEnd w:id="86"/>
      <w:r>
        <w:rPr>
          <w:rFonts w:hint="eastAsia"/>
          <w:bCs/>
          <w:lang w:val="en-US"/>
        </w:rPr>
        <w:t xml:space="preserve"> measurement.</w:t>
      </w:r>
      <w:bookmarkEnd w:id="84"/>
      <w:bookmarkEnd w:id="87"/>
      <w:r>
        <w:rPr>
          <w:rFonts w:hint="eastAsia"/>
          <w:bCs/>
          <w:lang w:val="en-US"/>
        </w:rPr>
        <w:t xml:space="preserve"> </w:t>
      </w:r>
      <w:bookmarkEnd w:id="83"/>
    </w:p>
    <w:p w:rsidR="003E65CD" w:rsidRPr="004214D4" w:rsidRDefault="003E65CD" w:rsidP="003E65CD">
      <w:pPr>
        <w:widowControl w:val="0"/>
        <w:spacing w:before="120" w:after="120"/>
        <w:rPr>
          <w:b/>
          <w:bCs/>
          <w:iCs/>
        </w:rPr>
      </w:pPr>
      <w:bookmarkStart w:id="88" w:name="OLE_LINK15"/>
      <w:bookmarkStart w:id="89" w:name="OLE_LINK65"/>
      <w:r w:rsidRPr="004214D4">
        <w:rPr>
          <w:rFonts w:hint="eastAsia"/>
          <w:b/>
          <w:bCs/>
          <w:iCs/>
          <w:lang w:val="en-US"/>
        </w:rPr>
        <w:t>Observation 1. How much the MSD can be improved in practical should be based on the commercial UE measurement.</w:t>
      </w:r>
      <w:bookmarkEnd w:id="88"/>
      <w:r w:rsidRPr="004214D4">
        <w:rPr>
          <w:rFonts w:hint="eastAsia"/>
          <w:b/>
          <w:bCs/>
          <w:iCs/>
          <w:lang w:val="en-US"/>
        </w:rPr>
        <w:t xml:space="preserve"> </w:t>
      </w:r>
    </w:p>
    <w:bookmarkEnd w:id="89"/>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0" w:name="OLE_LINK11"/>
      <w:r>
        <w:rPr>
          <w:rFonts w:hint="eastAsia"/>
          <w:bCs/>
          <w:lang w:val="en-US"/>
        </w:rPr>
        <w:t xml:space="preserve">budget </w:t>
      </w:r>
      <w:bookmarkEnd w:id="9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1" w:name="OLE_LINK17"/>
      <w:r>
        <w:rPr>
          <w:rFonts w:hint="eastAsia"/>
          <w:b/>
          <w:bCs/>
          <w:i/>
          <w:iCs/>
          <w:u w:val="single"/>
          <w:lang w:val="en-US"/>
        </w:rPr>
        <w:t>CA_n3-n78</w:t>
      </w:r>
    </w:p>
    <w:bookmarkEnd w:id="91"/>
    <w:p w:rsidR="003E65CD" w:rsidRDefault="003E65CD" w:rsidP="003E65CD">
      <w:pPr>
        <w:widowControl w:val="0"/>
        <w:spacing w:before="120" w:after="120"/>
        <w:rPr>
          <w:rFonts w:eastAsia="等线"/>
        </w:rPr>
      </w:pPr>
      <w:r>
        <w:rPr>
          <w:rFonts w:hint="eastAsia"/>
          <w:lang w:val="en-US"/>
        </w:rPr>
        <w:t xml:space="preserve">As CA_n1-n3-n78 and fallback combinations were agreed to </w:t>
      </w:r>
      <w:proofErr w:type="spellStart"/>
      <w:r>
        <w:rPr>
          <w:rFonts w:hint="eastAsia"/>
          <w:lang w:val="en-US"/>
        </w:rPr>
        <w:t>used</w:t>
      </w:r>
      <w:proofErr w:type="spellEnd"/>
      <w:r>
        <w:rPr>
          <w:rFonts w:hint="eastAsia"/>
          <w:lang w:val="en-US"/>
        </w:rPr>
        <w:t xml:space="preserve"> as the candidate band combination. For CA_n3-n78, there are </w:t>
      </w:r>
      <w:bookmarkStart w:id="92" w:name="OLE_LINK54"/>
      <w:r>
        <w:rPr>
          <w:rFonts w:hint="eastAsia"/>
          <w:lang w:val="en-US"/>
        </w:rPr>
        <w:t xml:space="preserve">IMD2/4 </w:t>
      </w:r>
      <w:bookmarkEnd w:id="92"/>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3" w:name="OLE_LINK3"/>
      <w:r>
        <w:rPr>
          <w:rFonts w:eastAsia="等线" w:hint="eastAsia"/>
          <w:u w:val="single"/>
          <w:lang w:val="en-US"/>
        </w:rPr>
        <w:t>IMD2/4 MSD</w:t>
      </w:r>
    </w:p>
    <w:bookmarkEnd w:id="93"/>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4"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4"/>
    <w:p w:rsidR="003E65CD" w:rsidRDefault="003E65CD" w:rsidP="003E65CD">
      <w:pPr>
        <w:widowControl w:val="0"/>
        <w:spacing w:before="120" w:after="120"/>
      </w:pPr>
      <w:r>
        <w:rPr>
          <w:rFonts w:hint="eastAsia"/>
          <w:lang w:val="en-US"/>
        </w:rPr>
        <w:t xml:space="preserve">Harmonic Trap </w:t>
      </w:r>
      <w:proofErr w:type="gramStart"/>
      <w:r>
        <w:rPr>
          <w:rFonts w:hint="eastAsia"/>
          <w:lang w:val="en-US"/>
        </w:rPr>
        <w:t>filter(</w:t>
      </w:r>
      <w:proofErr w:type="gramEnd"/>
      <w:r>
        <w:rPr>
          <w:rFonts w:hint="eastAsia"/>
          <w:lang w:val="en-US"/>
        </w:rPr>
        <w:t xml:space="preserve">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w:t>
      </w:r>
      <w:proofErr w:type="spellStart"/>
      <w:r>
        <w:rPr>
          <w:rFonts w:hint="eastAsia"/>
          <w:lang w:val="en-US"/>
        </w:rPr>
        <w:t>IPx</w:t>
      </w:r>
      <w:proofErr w:type="spellEnd"/>
      <w:r>
        <w:rPr>
          <w:rFonts w:hint="eastAsia"/>
          <w:lang w:val="en-US"/>
        </w:rPr>
        <w:t xml:space="preserve">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5" w:name="_Hlk118551765"/>
      <w:r w:rsidRPr="00BA4F26">
        <w:rPr>
          <w:rFonts w:ascii="Arial" w:hAnsi="Arial" w:cs="Arial"/>
          <w:b/>
        </w:rPr>
        <w:t>6.2.6-</w:t>
      </w:r>
      <w:r w:rsidRPr="00EA61A6">
        <w:rPr>
          <w:rFonts w:ascii="Arial" w:hAnsi="Arial" w:cs="Arial" w:hint="eastAsia"/>
          <w:b/>
        </w:rPr>
        <w:t>1</w:t>
      </w:r>
      <w:bookmarkEnd w:id="95"/>
      <w:r>
        <w:rPr>
          <w:rFonts w:ascii="Arial" w:hAnsi="Arial" w:cs="Arial"/>
          <w:b/>
        </w:rPr>
        <w:t>:</w:t>
      </w:r>
      <w:r w:rsidRPr="00EA61A6">
        <w:rPr>
          <w:rFonts w:ascii="Arial" w:hAnsi="Arial" w:cs="Arial" w:hint="eastAsia"/>
          <w:b/>
        </w:rPr>
        <w:t xml:space="preserve"> General </w:t>
      </w:r>
      <w:proofErr w:type="spellStart"/>
      <w:r w:rsidRPr="00EA61A6">
        <w:rPr>
          <w:rFonts w:ascii="Arial" w:hAnsi="Arial" w:cs="Arial" w:hint="eastAsia"/>
          <w:b/>
        </w:rPr>
        <w:t>IPx</w:t>
      </w:r>
      <w:proofErr w:type="spellEnd"/>
      <w:r w:rsidRPr="00EA61A6">
        <w:rPr>
          <w:rFonts w:ascii="Arial" w:hAnsi="Arial" w:cs="Arial" w:hint="eastAsia"/>
          <w:b/>
        </w:rPr>
        <w:t xml:space="preserve">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proofErr w:type="spellStart"/>
            <w:r w:rsidRPr="00EA61A6">
              <w:rPr>
                <w:rFonts w:ascii="Arial" w:hAnsi="Arial" w:cs="Arial"/>
                <w:sz w:val="18"/>
                <w:lang w:val="en-US"/>
              </w:rPr>
              <w:t>Quadplexer</w:t>
            </w:r>
            <w:proofErr w:type="spellEnd"/>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6"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7" w:name="_Hlk118551883"/>
      <w:r w:rsidRPr="00BA4F26">
        <w:rPr>
          <w:lang w:val="en-US"/>
        </w:rPr>
        <w:t>6.2.6-</w:t>
      </w:r>
      <w:bookmarkEnd w:id="97"/>
      <w:r>
        <w:rPr>
          <w:rFonts w:hint="eastAsia"/>
          <w:lang w:val="en-US"/>
        </w:rPr>
        <w:t xml:space="preserve">2 and </w:t>
      </w:r>
      <w:r w:rsidRPr="00BA4F26">
        <w:rPr>
          <w:lang w:val="en-US"/>
        </w:rPr>
        <w:t>6.2.6-</w:t>
      </w:r>
      <w:r>
        <w:rPr>
          <w:rFonts w:hint="eastAsia"/>
          <w:lang w:val="en-US"/>
        </w:rPr>
        <w:t>3.</w:t>
      </w:r>
      <w:bookmarkEnd w:id="96"/>
    </w:p>
    <w:p w:rsidR="003E65CD" w:rsidRPr="00EA61A6" w:rsidRDefault="003E65CD" w:rsidP="003E65CD">
      <w:pPr>
        <w:jc w:val="center"/>
        <w:rPr>
          <w:rFonts w:ascii="Arial" w:hAnsi="Arial" w:cs="Arial"/>
          <w:b/>
        </w:rPr>
      </w:pPr>
      <w:bookmarkStart w:id="98"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73"/>
            <w:r w:rsidRPr="00EA61A6">
              <w:rPr>
                <w:rFonts w:ascii="Arial" w:hAnsi="Arial" w:cs="Arial" w:hint="eastAsia"/>
                <w:sz w:val="18"/>
                <w:lang w:val="en-US"/>
              </w:rPr>
              <w:t xml:space="preserve">Band n3 </w:t>
            </w:r>
            <w:bookmarkEnd w:id="99"/>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8"/>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100"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1" w:name="OLE_LINK76"/>
      <w:bookmarkEnd w:id="100"/>
      <w:r>
        <w:rPr>
          <w:rFonts w:hint="eastAsia"/>
          <w:lang w:val="en-US"/>
        </w:rPr>
        <w:t xml:space="preserve">With other PCB isolation and antenna isolation values, where the antenna isolation values are [10, 15, </w:t>
      </w:r>
      <w:proofErr w:type="gramStart"/>
      <w:r>
        <w:rPr>
          <w:rFonts w:hint="eastAsia"/>
          <w:lang w:val="en-US"/>
        </w:rPr>
        <w:t>20]dB</w:t>
      </w:r>
      <w:proofErr w:type="gramEnd"/>
      <w:r>
        <w:rPr>
          <w:rFonts w:hint="eastAsia"/>
          <w:lang w:val="en-US"/>
        </w:rPr>
        <w:t xml:space="preserve">, and the PCB isolation values are [60, 65, 70, 75, 80, 85, 90]dB, the </w:t>
      </w:r>
      <w:bookmarkStart w:id="102" w:name="OLE_LINK62"/>
      <w:r>
        <w:rPr>
          <w:rFonts w:hint="eastAsia"/>
          <w:lang w:val="en-US"/>
        </w:rPr>
        <w:t>IMD2/4 MSD values</w:t>
      </w:r>
      <w:bookmarkEnd w:id="102"/>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3" w:name="OLE_LINK64"/>
      <w:r w:rsidRPr="00EA61A6">
        <w:rPr>
          <w:rFonts w:ascii="Arial" w:hAnsi="Arial" w:cs="Arial" w:hint="eastAsia"/>
          <w:b/>
        </w:rPr>
        <w:t xml:space="preserve">with different </w:t>
      </w:r>
      <w:bookmarkEnd w:id="103"/>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4"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5" w:name="OLE_LINK58"/>
            <w:r w:rsidRPr="00EA61A6">
              <w:rPr>
                <w:rFonts w:ascii="Arial" w:hAnsi="Arial" w:cs="Arial"/>
                <w:sz w:val="18"/>
                <w:lang w:val="en-US"/>
              </w:rPr>
              <w:t xml:space="preserve">Antenna </w:t>
            </w:r>
            <w:proofErr w:type="gramStart"/>
            <w:r w:rsidRPr="00EA61A6">
              <w:rPr>
                <w:rFonts w:ascii="Arial" w:hAnsi="Arial" w:cs="Arial"/>
                <w:sz w:val="18"/>
                <w:lang w:val="en-US"/>
              </w:rPr>
              <w:t>iso.=</w:t>
            </w:r>
            <w:bookmarkEnd w:id="105"/>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6"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7" w:name="OLE_LINK59"/>
            <w:r w:rsidRPr="00EA61A6">
              <w:rPr>
                <w:rFonts w:ascii="Arial" w:hAnsi="Arial" w:cs="Arial"/>
                <w:sz w:val="18"/>
                <w:lang w:val="en-US"/>
              </w:rPr>
              <w:t>IMD2</w:t>
            </w:r>
            <w:bookmarkEnd w:id="107"/>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57"/>
            <w:bookmarkEnd w:id="106"/>
            <w:r w:rsidRPr="00EA61A6">
              <w:rPr>
                <w:rFonts w:ascii="Arial" w:hAnsi="Arial" w:cs="Arial"/>
                <w:sz w:val="18"/>
                <w:lang w:val="en-US"/>
              </w:rPr>
              <w:t>PCB iso. = 60dB</w:t>
            </w:r>
            <w:bookmarkEnd w:id="108"/>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9"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9"/>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1"/>
    <w:bookmarkEnd w:id="104"/>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 xml:space="preserve">Antenna </w:t>
            </w:r>
            <w:proofErr w:type="gramStart"/>
            <w:r w:rsidRPr="00EA61A6">
              <w:rPr>
                <w:rFonts w:ascii="Arial" w:hAnsi="Arial" w:cs="Arial"/>
                <w:sz w:val="18"/>
                <w:lang w:val="en-US"/>
              </w:rPr>
              <w:t>iso.=</w:t>
            </w:r>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10" w:name="OLE_LINK67"/>
      <w:bookmarkStart w:id="111" w:name="OLE_LINK69"/>
      <w:r>
        <w:rPr>
          <w:rFonts w:hint="eastAsia"/>
          <w:lang w:val="en-US"/>
        </w:rPr>
        <w:t xml:space="preserve">dominated </w:t>
      </w:r>
      <w:bookmarkEnd w:id="110"/>
      <w:r>
        <w:rPr>
          <w:rFonts w:hint="eastAsia"/>
          <w:lang w:val="en-US"/>
        </w:rPr>
        <w:t>factor</w:t>
      </w:r>
      <w:bookmarkEnd w:id="111"/>
      <w:r>
        <w:rPr>
          <w:rFonts w:hint="eastAsia"/>
          <w:lang w:val="en-US"/>
        </w:rPr>
        <w:t xml:space="preserve"> when the </w:t>
      </w:r>
      <w:bookmarkStart w:id="112" w:name="OLE_LINK68"/>
      <w:r>
        <w:rPr>
          <w:rFonts w:hint="eastAsia"/>
          <w:lang w:val="en-US"/>
        </w:rPr>
        <w:t>PCB isolation</w:t>
      </w:r>
      <w:bookmarkEnd w:id="112"/>
      <w:r>
        <w:rPr>
          <w:rFonts w:hint="eastAsia"/>
          <w:lang w:val="en-US"/>
        </w:rPr>
        <w:t xml:space="preserve"> is about 75dB. However, when PCB isolation is larger than 75dB, the other RF parameters like diplexer/LNA become the</w:t>
      </w:r>
      <w:bookmarkStart w:id="113" w:name="OLE_LINK70"/>
      <w:r>
        <w:rPr>
          <w:rFonts w:hint="eastAsia"/>
          <w:lang w:val="en-US"/>
        </w:rPr>
        <w:t xml:space="preserve"> domination</w:t>
      </w:r>
      <w:bookmarkEnd w:id="113"/>
      <w:r>
        <w:rPr>
          <w:rFonts w:hint="eastAsia"/>
          <w:lang w:val="en-US"/>
        </w:rPr>
        <w:t xml:space="preserve">. </w:t>
      </w:r>
      <w:proofErr w:type="gramStart"/>
      <w:r>
        <w:rPr>
          <w:rFonts w:hint="eastAsia"/>
          <w:lang w:val="en-US"/>
        </w:rPr>
        <w:t>So</w:t>
      </w:r>
      <w:proofErr w:type="gramEnd"/>
      <w:r>
        <w:rPr>
          <w:rFonts w:hint="eastAsia"/>
          <w:lang w:val="en-US"/>
        </w:rPr>
        <w:t xml:space="preserve">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4"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5" w:name="OLE_LINK75"/>
      <w:r>
        <w:rPr>
          <w:rFonts w:hint="eastAsia"/>
          <w:lang w:val="en-US"/>
        </w:rPr>
        <w:t>channel bandwidth@n78=10MHz and channel bandwidth@n3 =5MHz</w:t>
      </w:r>
      <w:bookmarkEnd w:id="115"/>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4"/>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6" w:name="OLE_LINK12"/>
            <w:r w:rsidRPr="00EA61A6">
              <w:rPr>
                <w:rFonts w:ascii="Arial" w:hAnsi="Arial" w:cs="Arial" w:hint="eastAsia"/>
                <w:sz w:val="18"/>
                <w:lang w:val="en-US"/>
              </w:rPr>
              <w:t xml:space="preserve">(without CF) </w:t>
            </w:r>
            <w:bookmarkEnd w:id="116"/>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7" w:name="OLE_LINK22"/>
      <w:r>
        <w:rPr>
          <w:rFonts w:hint="eastAsia"/>
          <w:lang w:val="en-US"/>
        </w:rPr>
        <w:t xml:space="preserve">Similar as IMD2/4 MSD, using the combinations of </w:t>
      </w:r>
      <w:bookmarkStart w:id="118" w:name="OLE_LINK13"/>
      <w:r>
        <w:rPr>
          <w:rFonts w:hint="eastAsia"/>
          <w:lang w:val="en-US"/>
        </w:rPr>
        <w:t xml:space="preserve">different </w:t>
      </w:r>
      <w:bookmarkEnd w:id="118"/>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9"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w:t>
      </w:r>
      <w:proofErr w:type="gramStart"/>
      <w:r w:rsidRPr="00EA61A6">
        <w:rPr>
          <w:rFonts w:ascii="Arial" w:hAnsi="Arial" w:cs="Arial" w:hint="eastAsia"/>
          <w:b/>
        </w:rPr>
        <w:t>2)(</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20" w:name="OLE_LINK80"/>
            <w:bookmarkEnd w:id="119"/>
          </w:p>
        </w:tc>
        <w:tc>
          <w:tcPr>
            <w:tcW w:w="0" w:type="auto"/>
          </w:tcPr>
          <w:p w:rsidR="003E65CD" w:rsidRPr="00EA61A6" w:rsidRDefault="003E65CD" w:rsidP="009E658C">
            <w:pPr>
              <w:spacing w:after="0"/>
              <w:jc w:val="both"/>
              <w:rPr>
                <w:rFonts w:ascii="Arial" w:hAnsi="Arial" w:cs="Arial"/>
                <w:sz w:val="18"/>
                <w:lang w:val="en-US"/>
              </w:rPr>
            </w:pPr>
            <w:bookmarkStart w:id="121" w:name="OLE_LINK77"/>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bookmarkEnd w:id="121"/>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7"/>
    <w:bookmarkEnd w:id="120"/>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2" w:name="OLE_LINK84"/>
      <w:r>
        <w:rPr>
          <w:rFonts w:hint="eastAsia"/>
          <w:lang w:val="en-US"/>
        </w:rPr>
        <w:t>harmonic mixing MSD</w:t>
      </w:r>
      <w:bookmarkEnd w:id="122"/>
      <w:r>
        <w:rPr>
          <w:rFonts w:hint="eastAsia"/>
          <w:lang w:val="en-US"/>
        </w:rPr>
        <w:t xml:space="preserve"> defined for PC3</w:t>
      </w:r>
      <w:bookmarkStart w:id="123" w:name="OLE_LINK85"/>
      <w:r>
        <w:rPr>
          <w:rFonts w:hint="eastAsia"/>
          <w:lang w:val="en-US"/>
        </w:rPr>
        <w:t xml:space="preserve"> </w:t>
      </w:r>
      <w:bookmarkStart w:id="124" w:name="OLE_LINK86"/>
      <w:r>
        <w:rPr>
          <w:rFonts w:hint="eastAsia"/>
          <w:lang w:val="en-US"/>
        </w:rPr>
        <w:t>n3-n78</w:t>
      </w:r>
      <w:bookmarkEnd w:id="123"/>
      <w:bookmarkEnd w:id="124"/>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 xml:space="preserve">due to different parameters were used by different companies. Also, it can be found that </w:t>
      </w:r>
      <w:proofErr w:type="gramStart"/>
      <w:r>
        <w:rPr>
          <w:rFonts w:hint="eastAsia"/>
          <w:lang w:val="en-US"/>
        </w:rPr>
        <w:t>this values</w:t>
      </w:r>
      <w:proofErr w:type="gramEnd"/>
      <w:r>
        <w:rPr>
          <w:rFonts w:hint="eastAsia"/>
          <w:lang w:val="en-US"/>
        </w:rPr>
        <w:t xml:space="preserve"> were </w:t>
      </w:r>
      <w:proofErr w:type="spellStart"/>
      <w:r>
        <w:rPr>
          <w:rFonts w:hint="eastAsia"/>
          <w:lang w:val="en-US"/>
        </w:rPr>
        <w:t>derided</w:t>
      </w:r>
      <w:proofErr w:type="spellEnd"/>
      <w:r>
        <w:rPr>
          <w:rFonts w:hint="eastAsia"/>
          <w:lang w:val="en-US"/>
        </w:rPr>
        <w:t xml:space="preserve">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5" w:name="OLE_LINK87"/>
      <w:r>
        <w:rPr>
          <w:rFonts w:hint="eastAsia"/>
          <w:lang w:val="en-US"/>
        </w:rPr>
        <w:t>harmonic mixing MSD</w:t>
      </w:r>
      <w:bookmarkEnd w:id="125"/>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6"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6"/>
      <w:r>
        <w:rPr>
          <w:rFonts w:hint="eastAsia"/>
          <w:lang w:val="en-US"/>
        </w:rPr>
        <w:t xml:space="preserve"> </w:t>
      </w:r>
    </w:p>
    <w:p w:rsidR="003E65CD" w:rsidRPr="00EA61A6" w:rsidRDefault="003E65CD" w:rsidP="003E65CD">
      <w:pPr>
        <w:jc w:val="center"/>
        <w:rPr>
          <w:rFonts w:ascii="Arial" w:hAnsi="Arial" w:cs="Arial"/>
          <w:b/>
        </w:rPr>
      </w:pPr>
      <w:bookmarkStart w:id="127"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9"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9"/>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7"/>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4"/>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bookmarkEnd w:id="130"/>
            <w:r w:rsidRPr="00EA61A6">
              <w:rPr>
                <w:rFonts w:ascii="Arial" w:hAnsi="Arial" w:cs="Arial" w:hint="eastAsia"/>
                <w:sz w:val="18"/>
                <w:lang w:val="en-US"/>
              </w:rPr>
              <w:t>=</w:t>
            </w:r>
            <w:proofErr w:type="gramEnd"/>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1" w:name="OLE_LINK27"/>
            <w:r w:rsidRPr="00EA61A6">
              <w:rPr>
                <w:rFonts w:ascii="Arial" w:hAnsi="Arial" w:cs="Arial" w:hint="eastAsia"/>
                <w:sz w:val="18"/>
                <w:lang w:val="en-US"/>
              </w:rPr>
              <w:t xml:space="preserve">Antenna iso. </w:t>
            </w:r>
            <w:bookmarkEnd w:id="131"/>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3" w:name="OLE_LINK90" w:colFirst="4" w:colLast="4"/>
            <w:bookmarkEnd w:id="132"/>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3"/>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4"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5" w:name="OLE_LINK93"/>
      <w:r w:rsidRPr="004214D4">
        <w:rPr>
          <w:rFonts w:hint="eastAsia"/>
          <w:b/>
          <w:bCs/>
          <w:iCs/>
          <w:lang w:val="en-US"/>
        </w:rPr>
        <w:t>and H2 MSD</w:t>
      </w:r>
      <w:bookmarkEnd w:id="135"/>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6" w:name="OLE_LINK96"/>
      <w:r w:rsidRPr="004214D4">
        <w:rPr>
          <w:rFonts w:hint="eastAsia"/>
          <w:b/>
          <w:bCs/>
          <w:iCs/>
          <w:lang w:val="en-US"/>
        </w:rPr>
        <w:t xml:space="preserve">Observation 5. For IMD4, the improved MSD </w:t>
      </w:r>
      <w:bookmarkStart w:id="137" w:name="OLE_LINK97"/>
      <w:r w:rsidRPr="004214D4">
        <w:rPr>
          <w:rFonts w:hint="eastAsia"/>
          <w:b/>
          <w:bCs/>
          <w:iCs/>
          <w:lang w:val="en-US"/>
        </w:rPr>
        <w:t>is less than 5dB</w:t>
      </w:r>
      <w:bookmarkEnd w:id="137"/>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8" w:name="OLE_LINK30"/>
      <w:bookmarkEnd w:id="136"/>
      <w:r w:rsidRPr="004214D4">
        <w:rPr>
          <w:rFonts w:hint="eastAsia"/>
          <w:b/>
          <w:bCs/>
          <w:iCs/>
          <w:lang w:val="en-US"/>
        </w:rPr>
        <w:t>Observation 6.</w:t>
      </w:r>
      <w:bookmarkEnd w:id="138"/>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4"/>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9" w:name="OLE_LINK18"/>
      <w:r>
        <w:rPr>
          <w:rFonts w:hint="eastAsia"/>
          <w:lang w:val="en-US"/>
        </w:rPr>
        <w:t>harmonic mixing</w:t>
      </w:r>
      <w:bookmarkEnd w:id="139"/>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w:t>
      </w:r>
      <w:proofErr w:type="gramStart"/>
      <w:r w:rsidRPr="00EA61A6">
        <w:rPr>
          <w:rFonts w:ascii="Arial" w:hAnsi="Arial" w:cs="Arial" w:hint="eastAsia"/>
          <w:b/>
        </w:rPr>
        <w:t>3)(</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 xml:space="preserve">The tendency is quite similar as n3-n78 harmonic mixing, where the MSD value is almost </w:t>
      </w:r>
      <w:proofErr w:type="gramStart"/>
      <w:r>
        <w:rPr>
          <w:rFonts w:hint="eastAsia"/>
          <w:lang w:val="en-US"/>
        </w:rPr>
        <w:t>keep</w:t>
      </w:r>
      <w:proofErr w:type="gramEnd"/>
      <w:r>
        <w:rPr>
          <w:rFonts w:hint="eastAsia"/>
          <w:lang w:val="en-US"/>
        </w:rPr>
        <w:t xml:space="preserve">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w:t>
      </w:r>
      <w:proofErr w:type="gramStart"/>
      <w:r>
        <w:rPr>
          <w:rFonts w:hint="eastAsia"/>
          <w:lang w:val="en-US"/>
        </w:rPr>
        <w:t>So</w:t>
      </w:r>
      <w:proofErr w:type="gramEnd"/>
      <w:r>
        <w:rPr>
          <w:rFonts w:hint="eastAsia"/>
          <w:lang w:val="en-US"/>
        </w:rPr>
        <w:t xml:space="preserve"> to further improve the MSD value, </w:t>
      </w:r>
      <w:bookmarkStart w:id="140" w:name="OLE_LINK31"/>
      <w:r>
        <w:rPr>
          <w:rFonts w:hint="eastAsia"/>
          <w:lang w:val="en-US"/>
        </w:rPr>
        <w:t>some other method may need to be adopted</w:t>
      </w:r>
      <w:bookmarkEnd w:id="140"/>
      <w:r>
        <w:rPr>
          <w:rFonts w:hint="eastAsia"/>
          <w:lang w:val="en-US"/>
        </w:rPr>
        <w:t>.</w:t>
      </w:r>
    </w:p>
    <w:p w:rsidR="003E65CD" w:rsidRPr="004214D4" w:rsidRDefault="003E65CD" w:rsidP="003E65CD">
      <w:pPr>
        <w:widowControl w:val="0"/>
        <w:spacing w:before="120" w:after="120"/>
        <w:rPr>
          <w:b/>
          <w:bCs/>
          <w:iCs/>
        </w:rPr>
      </w:pPr>
      <w:bookmarkStart w:id="141" w:name="OLE_LINK35"/>
      <w:r w:rsidRPr="004214D4">
        <w:rPr>
          <w:rFonts w:hint="eastAsia"/>
          <w:b/>
          <w:bCs/>
          <w:iCs/>
          <w:lang w:val="en-US"/>
        </w:rPr>
        <w:t>Observation 7. For n28-n40 harmonic mixing, some other method may need to be adopted to further improving the MSD value.</w:t>
      </w:r>
    </w:p>
    <w:bookmarkEnd w:id="141"/>
    <w:p w:rsidR="003E65CD" w:rsidRDefault="003E65CD" w:rsidP="003E65CD">
      <w:pPr>
        <w:widowControl w:val="0"/>
        <w:spacing w:before="120" w:after="120"/>
      </w:pPr>
      <w:r>
        <w:rPr>
          <w:rFonts w:hint="eastAsia"/>
          <w:lang w:val="en-US"/>
        </w:rPr>
        <w:t>For harmonic mixing,</w:t>
      </w:r>
      <w:bookmarkStart w:id="142" w:name="OLE_LINK28"/>
      <w:r>
        <w:rPr>
          <w:rFonts w:hint="eastAsia"/>
          <w:lang w:val="en-US"/>
        </w:rPr>
        <w:t xml:space="preserve"> no matter for n3-n78 and n28-n40, the MSD value is almost </w:t>
      </w:r>
      <w:proofErr w:type="gramStart"/>
      <w:r>
        <w:rPr>
          <w:rFonts w:hint="eastAsia"/>
          <w:lang w:val="en-US"/>
        </w:rPr>
        <w:t>keep</w:t>
      </w:r>
      <w:proofErr w:type="gramEnd"/>
      <w:r>
        <w:rPr>
          <w:rFonts w:hint="eastAsia"/>
          <w:lang w:val="en-US"/>
        </w:rPr>
        <w:t xml:space="preserve"> unchanged when the antenna isolation is increased up to 20dB</w:t>
      </w:r>
      <w:bookmarkEnd w:id="14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3" w:name="OLE_LINK26"/>
      <w:r>
        <w:rPr>
          <w:rFonts w:hint="eastAsia"/>
          <w:lang w:val="en-US"/>
        </w:rPr>
        <w:t>dominated factor.</w:t>
      </w:r>
      <w:bookmarkEnd w:id="143"/>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4" w:name="OLE_LINK29"/>
      <w:r w:rsidRPr="004214D4">
        <w:rPr>
          <w:rFonts w:hint="eastAsia"/>
          <w:b/>
          <w:bCs/>
          <w:iCs/>
          <w:lang w:val="en-US"/>
        </w:rPr>
        <w:t xml:space="preserve">antenna isolation </w:t>
      </w:r>
      <w:proofErr w:type="gramStart"/>
      <w:r w:rsidRPr="004214D4">
        <w:rPr>
          <w:rFonts w:hint="eastAsia"/>
          <w:b/>
          <w:bCs/>
          <w:iCs/>
          <w:lang w:val="en-US"/>
        </w:rPr>
        <w:t>p</w:t>
      </w:r>
      <w:r w:rsidRPr="004214D4">
        <w:rPr>
          <w:b/>
          <w:bCs/>
          <w:iCs/>
          <w:lang w:val="en-US"/>
        </w:rPr>
        <w:t>l</w:t>
      </w:r>
      <w:r w:rsidRPr="004214D4">
        <w:rPr>
          <w:rFonts w:hint="eastAsia"/>
          <w:b/>
          <w:bCs/>
          <w:iCs/>
          <w:lang w:val="en-US"/>
        </w:rPr>
        <w:t>ay</w:t>
      </w:r>
      <w:proofErr w:type="gramEnd"/>
      <w:r w:rsidRPr="004214D4">
        <w:rPr>
          <w:rFonts w:hint="eastAsia"/>
          <w:b/>
          <w:bCs/>
          <w:iCs/>
          <w:lang w:val="en-US"/>
        </w:rPr>
        <w:t xml:space="preserve"> less role on improving the MSD.</w:t>
      </w:r>
      <w:bookmarkEnd w:id="144"/>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5" w:name="OLE_LINK38"/>
      <w:r>
        <w:rPr>
          <w:rFonts w:hint="eastAsia"/>
          <w:lang w:val="en-US"/>
        </w:rPr>
        <w:t>PCB isolation</w:t>
      </w:r>
      <w:bookmarkEnd w:id="145"/>
      <w:r>
        <w:rPr>
          <w:rFonts w:hint="eastAsia"/>
          <w:lang w:val="en-US"/>
        </w:rPr>
        <w:t xml:space="preserve"> (&gt;75dB?) is challenge in practice. </w:t>
      </w:r>
      <w:proofErr w:type="gramStart"/>
      <w:r>
        <w:rPr>
          <w:rFonts w:hint="eastAsia"/>
          <w:lang w:val="en-US"/>
        </w:rPr>
        <w:t>So</w:t>
      </w:r>
      <w:proofErr w:type="gramEnd"/>
      <w:r>
        <w:rPr>
          <w:rFonts w:hint="eastAsia"/>
          <w:lang w:val="en-US"/>
        </w:rPr>
        <w:t xml:space="preserve"> </w:t>
      </w:r>
      <w:bookmarkStart w:id="146" w:name="OLE_LINK37"/>
      <w:r>
        <w:rPr>
          <w:rFonts w:hint="eastAsia"/>
          <w:lang w:val="en-US"/>
        </w:rPr>
        <w:t xml:space="preserve">it would be better to discuss the achievable PCB isolation/antenna isolation values in practice when companies </w:t>
      </w:r>
      <w:bookmarkStart w:id="147" w:name="OLE_LINK47"/>
      <w:r>
        <w:rPr>
          <w:rFonts w:hint="eastAsia"/>
          <w:lang w:val="en-US"/>
        </w:rPr>
        <w:t xml:space="preserve">re-evaluate </w:t>
      </w:r>
      <w:bookmarkEnd w:id="147"/>
      <w:r>
        <w:rPr>
          <w:rFonts w:hint="eastAsia"/>
          <w:lang w:val="en-US"/>
        </w:rPr>
        <w:t>how much the MSD can be improved. Otherwise, the re-evaluated may big different among companies by using difference assumption.</w:t>
      </w:r>
      <w:bookmarkEnd w:id="146"/>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8" w:name="_Toc12909455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8"/>
    </w:p>
    <w:p w:rsidR="003E65CD" w:rsidRDefault="003E65CD" w:rsidP="003E65CD">
      <w:pPr>
        <w:rPr>
          <w:lang w:val="en-US" w:eastAsia="ko-KR"/>
        </w:rPr>
      </w:pPr>
      <w:r>
        <w:rPr>
          <w:lang w:val="en-US" w:eastAsia="ko-KR"/>
        </w:rPr>
        <w:t xml:space="preserve">MSD values are analyzed for CA_n1-n3 based on Table1 and Table2. Table </w:t>
      </w:r>
      <w:bookmarkStart w:id="149" w:name="_Hlk118552141"/>
      <w:r w:rsidRPr="00AA33D9">
        <w:rPr>
          <w:lang w:val="en-US" w:eastAsia="ko-KR"/>
        </w:rPr>
        <w:t>6.2.7</w:t>
      </w:r>
      <w:r>
        <w:rPr>
          <w:lang w:val="en-US" w:eastAsia="ko-KR"/>
        </w:rPr>
        <w:t>-</w:t>
      </w:r>
      <w:bookmarkEnd w:id="149"/>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w:t>
      </w:r>
      <w:proofErr w:type="spellStart"/>
      <w:r w:rsidRPr="00AA33D9">
        <w:rPr>
          <w:rFonts w:ascii="Arial" w:hAnsi="Arial" w:cs="Arial"/>
          <w:b/>
        </w:rPr>
        <w:t>interband</w:t>
      </w:r>
      <w:proofErr w:type="spellEnd"/>
      <w:r w:rsidRPr="00AA33D9">
        <w:rPr>
          <w:rFonts w:ascii="Arial" w:hAnsi="Arial" w:cs="Arial"/>
          <w:b/>
        </w:rPr>
        <w:t xml:space="preserve">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w:t>
      </w:r>
      <w:proofErr w:type="spellStart"/>
      <w:r w:rsidRPr="00AA33D9">
        <w:rPr>
          <w:rFonts w:ascii="Arial" w:hAnsi="Arial" w:cs="Arial"/>
          <w:b/>
        </w:rPr>
        <w:t>Analyzed</w:t>
      </w:r>
      <w:proofErr w:type="spellEnd"/>
      <w:r w:rsidRPr="00AA33D9">
        <w:rPr>
          <w:rFonts w:ascii="Arial" w:hAnsi="Arial" w:cs="Arial"/>
          <w:b/>
        </w:rPr>
        <w:t xml:space="preserve">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50" w:name="_Toc129094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0"/>
    </w:p>
    <w:p w:rsidR="003E65CD" w:rsidRPr="004B78BA" w:rsidRDefault="003E65CD" w:rsidP="003E65CD">
      <w:pPr>
        <w:pStyle w:val="Heading4"/>
        <w:rPr>
          <w:rFonts w:eastAsia="等线"/>
        </w:rPr>
      </w:pPr>
      <w:bookmarkStart w:id="151" w:name="_Toc129094560"/>
      <w:r w:rsidRPr="004B78BA">
        <w:rPr>
          <w:rFonts w:eastAsia="等线"/>
        </w:rPr>
        <w:t>6.2.8.1</w:t>
      </w:r>
      <w:r w:rsidRPr="004B78BA">
        <w:rPr>
          <w:rFonts w:eastAsia="等线"/>
        </w:rPr>
        <w:tab/>
        <w:t>2nd harmonic MSD analysis for CA_n3-n78</w:t>
      </w:r>
      <w:bookmarkEnd w:id="151"/>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2" w:name="_Toc129094561"/>
      <w:r w:rsidRPr="004B78BA">
        <w:rPr>
          <w:rFonts w:eastAsia="等线"/>
        </w:rPr>
        <w:t>6.2.8.2</w:t>
      </w:r>
      <w:r w:rsidRPr="004B78BA">
        <w:rPr>
          <w:rFonts w:eastAsia="等线"/>
        </w:rPr>
        <w:tab/>
        <w:t>IMD MSD analysis for CA_n3-n78</w:t>
      </w:r>
      <w:bookmarkEnd w:id="152"/>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proofErr w:type="gramStart"/>
            <w:r>
              <w:rPr>
                <w:rFonts w:ascii="Arial" w:hAnsi="Arial" w:cs="Arial"/>
                <w:color w:val="000000"/>
                <w:sz w:val="18"/>
                <w:szCs w:val="18"/>
                <w:lang w:val="en-US"/>
              </w:rPr>
              <w:t>PA(</w:t>
            </w:r>
            <w:proofErr w:type="gramEnd"/>
            <w:r>
              <w:rPr>
                <w:rFonts w:ascii="Arial" w:hAnsi="Arial" w:cs="Arial"/>
                <w:color w:val="000000"/>
                <w:sz w:val="18"/>
                <w:szCs w:val="18"/>
                <w:lang w:val="en-US"/>
              </w:rPr>
              <w:t>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3" w:name="_Toc129094562"/>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3"/>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4" w:name="_Toc129094563"/>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4"/>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5" w:name="_Toc129094564"/>
      <w:r w:rsidRPr="004B78BA">
        <w:rPr>
          <w:rFonts w:eastAsia="等线"/>
        </w:rPr>
        <w:t>6.2.8.3</w:t>
      </w:r>
      <w:r>
        <w:rPr>
          <w:rFonts w:eastAsia="等线"/>
        </w:rPr>
        <w:tab/>
      </w:r>
      <w:r w:rsidRPr="004B78BA">
        <w:rPr>
          <w:rFonts w:eastAsia="等线"/>
        </w:rPr>
        <w:t>Comparison of MSD improvement for different MSD types</w:t>
      </w:r>
      <w:bookmarkEnd w:id="155"/>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proofErr w:type="spellStart"/>
      <w:r w:rsidRPr="00600A14">
        <w:rPr>
          <w:rFonts w:eastAsia="等线"/>
          <w:b/>
          <w:lang w:val="en-US"/>
        </w:rPr>
        <w:t>dB.</w:t>
      </w:r>
      <w:proofErr w:type="spellEnd"/>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6" w:name="_Toc129094565"/>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6"/>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proofErr w:type="spellStart"/>
            <w:r w:rsidRPr="00C37CCC">
              <w:rPr>
                <w:rFonts w:ascii="Arial" w:eastAsia="Times New Roman" w:hAnsi="Arial" w:cs="Arial"/>
                <w:color w:val="000000"/>
                <w:sz w:val="18"/>
                <w:szCs w:val="18"/>
                <w:lang w:val="en-US" w:eastAsia="zh-CN"/>
              </w:rPr>
              <w:t>Quadplexer</w:t>
            </w:r>
            <w:proofErr w:type="spellEnd"/>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proofErr w:type="gramStart"/>
            <w:r w:rsidRPr="00C37CCC">
              <w:rPr>
                <w:rFonts w:ascii="Arial" w:hAnsi="Arial" w:cs="Arial"/>
                <w:color w:val="000000"/>
                <w:sz w:val="18"/>
                <w:szCs w:val="18"/>
                <w:lang w:val="en-US" w:eastAsia="zh-CN"/>
              </w:rPr>
              <w:t>PA(</w:t>
            </w:r>
            <w:proofErr w:type="gramEnd"/>
            <w:r w:rsidRPr="00C37CCC">
              <w:rPr>
                <w:rFonts w:ascii="Arial" w:hAnsi="Arial" w:cs="Arial"/>
                <w:color w:val="000000"/>
                <w:sz w:val="18"/>
                <w:szCs w:val="18"/>
                <w:lang w:val="en-US" w:eastAsia="zh-CN"/>
              </w:rPr>
              <w:t>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w:t>
            </w:r>
            <w:proofErr w:type="spellStart"/>
            <w:r w:rsidRPr="00C37CCC">
              <w:rPr>
                <w:rFonts w:ascii="Arial" w:hAnsi="Arial" w:cs="Arial"/>
                <w:color w:val="000000"/>
                <w:sz w:val="18"/>
                <w:szCs w:val="18"/>
                <w:lang w:val="en-US" w:eastAsia="zh-CN"/>
              </w:rPr>
              <w:t>Quadplxer</w:t>
            </w:r>
            <w:proofErr w:type="spellEnd"/>
            <w:r w:rsidRPr="00C37CCC">
              <w:rPr>
                <w:rFonts w:ascii="Arial" w:hAnsi="Arial" w:cs="Arial"/>
                <w:color w:val="000000"/>
                <w:sz w:val="18"/>
                <w:szCs w:val="18"/>
                <w:lang w:val="en-US" w:eastAsia="zh-CN"/>
              </w:rPr>
              <w: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w:t>
            </w:r>
            <w:proofErr w:type="spellStart"/>
            <w:r w:rsidRPr="00C37CCC">
              <w:rPr>
                <w:rFonts w:ascii="Arial" w:hAnsi="Arial" w:cs="Arial"/>
                <w:color w:val="000000"/>
                <w:sz w:val="18"/>
                <w:szCs w:val="18"/>
                <w:lang w:val="en-US" w:eastAsia="zh-CN"/>
              </w:rPr>
              <w:t>Quadplxer</w:t>
            </w:r>
            <w:proofErr w:type="spellEnd"/>
            <w:r w:rsidRPr="00C37CCC">
              <w:rPr>
                <w:rFonts w:ascii="Arial" w:hAnsi="Arial" w:cs="Arial"/>
                <w:color w:val="000000"/>
                <w:sz w:val="18"/>
                <w:szCs w:val="18"/>
                <w:lang w:val="en-US" w:eastAsia="zh-CN"/>
              </w:rPr>
              <w:t>))</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7" w:name="_Toc12909456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7"/>
    </w:p>
    <w:p w:rsidR="003E65CD" w:rsidRPr="002E35B9" w:rsidRDefault="003E65CD" w:rsidP="003E65CD">
      <w:pPr>
        <w:pStyle w:val="Heading4"/>
        <w:rPr>
          <w:rFonts w:eastAsia="等线"/>
        </w:rPr>
      </w:pPr>
      <w:bookmarkStart w:id="158" w:name="_Toc129094567"/>
      <w:bookmarkStart w:id="159"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158"/>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9"/>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60" w:name="_Toc129094568"/>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60"/>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1" w:name="_Toc129094569"/>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1"/>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2" w:name="_Toc129094570"/>
      <w:r>
        <w:t>6</w:t>
      </w:r>
      <w:r w:rsidRPr="002459F7">
        <w:t>.</w:t>
      </w:r>
      <w:r>
        <w:t>3</w:t>
      </w:r>
      <w:r>
        <w:tab/>
        <w:t>Conclusion</w:t>
      </w:r>
      <w:bookmarkEnd w:id="162"/>
    </w:p>
    <w:p w:rsidR="003E65CD" w:rsidRPr="009E658C" w:rsidRDefault="003E65CD" w:rsidP="003E65CD">
      <w:pPr>
        <w:rPr>
          <w:color w:val="000000" w:themeColor="text1"/>
        </w:rPr>
      </w:pPr>
      <w:bookmarkStart w:id="163"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3"/>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4" w:name="_Toc129094571"/>
      <w:r>
        <w:t>7</w:t>
      </w:r>
      <w:r w:rsidR="00E732C3">
        <w:tab/>
      </w:r>
      <w:bookmarkStart w:id="165" w:name="_Hlk127555254"/>
      <w:r w:rsidR="00612051">
        <w:t>Study of s</w:t>
      </w:r>
      <w:r w:rsidR="00291902">
        <w:t>ignalling</w:t>
      </w:r>
      <w:r w:rsidR="005D7FD2">
        <w:t xml:space="preserve"> for </w:t>
      </w:r>
      <w:r w:rsidR="00612051">
        <w:t xml:space="preserve">improved </w:t>
      </w:r>
      <w:r w:rsidR="005D7FD2">
        <w:t>lower MSD</w:t>
      </w:r>
      <w:bookmarkEnd w:id="164"/>
      <w:bookmarkEnd w:id="165"/>
    </w:p>
    <w:p w:rsidR="00F8183D" w:rsidRDefault="00F8183D" w:rsidP="00F8183D">
      <w:pPr>
        <w:pStyle w:val="Heading2"/>
      </w:pPr>
      <w:bookmarkStart w:id="166" w:name="_Toc129094572"/>
      <w:r>
        <w:t>7</w:t>
      </w:r>
      <w:r w:rsidRPr="002459F7">
        <w:t>.1</w:t>
      </w:r>
      <w:r>
        <w:tab/>
        <w:t>Possible MSD reporting approaches</w:t>
      </w:r>
      <w:bookmarkEnd w:id="166"/>
    </w:p>
    <w:p w:rsidR="00F8183D" w:rsidRPr="0044122C" w:rsidRDefault="00F8183D" w:rsidP="0044122C">
      <w:pPr>
        <w:pStyle w:val="Heading3"/>
        <w:rPr>
          <w:rFonts w:eastAsia="Times New Roman"/>
          <w:lang w:eastAsia="en-GB"/>
        </w:rPr>
      </w:pPr>
      <w:bookmarkStart w:id="167" w:name="_Toc129094573"/>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7"/>
    </w:p>
    <w:p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w:t>
      </w:r>
      <w:proofErr w:type="spellStart"/>
      <w:r w:rsidRPr="00F8183D">
        <w:rPr>
          <w:rFonts w:eastAsia="Batang"/>
          <w:bCs/>
          <w:lang w:eastAsia="ko-KR"/>
        </w:rPr>
        <w:t>gNB</w:t>
      </w:r>
      <w:proofErr w:type="spellEnd"/>
      <w:r w:rsidRPr="00F8183D">
        <w:rPr>
          <w:rFonts w:eastAsia="Batang"/>
          <w:bCs/>
          <w:lang w:eastAsia="ko-KR"/>
        </w:rPr>
        <w:t xml:space="preserve">.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2nd UL harmonic case for at least PC3, it is very likely that MSD in Block C would be zero if lower MSD capability is reported provided that specified MSD for this region would be a few </w:t>
      </w:r>
      <w:proofErr w:type="spellStart"/>
      <w:r w:rsidRPr="00F8183D">
        <w:rPr>
          <w:rFonts w:eastAsia="Batang"/>
          <w:bCs/>
          <w:lang w:eastAsia="ko-KR"/>
        </w:rPr>
        <w:t>dB.</w:t>
      </w:r>
      <w:proofErr w:type="spellEnd"/>
      <w:r w:rsidRPr="00F8183D">
        <w:rPr>
          <w:rFonts w:eastAsia="Batang"/>
          <w:bCs/>
          <w:lang w:eastAsia="ko-KR"/>
        </w:rPr>
        <w:t xml:space="preserve">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w:t>
      </w:r>
      <w:proofErr w:type="spellStart"/>
      <w:r w:rsidRPr="00F8183D">
        <w:rPr>
          <w:rFonts w:eastAsia="Batang"/>
          <w:bCs/>
          <w:lang w:eastAsia="ko-KR"/>
        </w:rPr>
        <w:t>center</w:t>
      </w:r>
      <w:proofErr w:type="spellEnd"/>
      <w:r w:rsidRPr="00F8183D">
        <w:rPr>
          <w:rFonts w:eastAsia="Batang"/>
          <w:bCs/>
          <w:lang w:eastAsia="ko-KR"/>
        </w:rPr>
        <w:t xml:space="preserve">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w:t>
      </w:r>
      <w:proofErr w:type="spellStart"/>
      <w:r w:rsidRPr="00F8183D">
        <w:rPr>
          <w:rFonts w:eastAsia="Batang"/>
          <w:bCs/>
          <w:lang w:eastAsia="ko-KR"/>
        </w:rPr>
        <w:t>dB.</w:t>
      </w:r>
      <w:proofErr w:type="spellEnd"/>
      <w:r w:rsidRPr="00F8183D">
        <w:rPr>
          <w:rFonts w:eastAsia="Batang"/>
          <w:bCs/>
          <w:lang w:eastAsia="ko-KR"/>
        </w:rPr>
        <w:t xml:space="preserve"> If somehow this information is reported to the network, the operator’s network resource schedule can be free from MSD of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w:t>
      </w:r>
      <w:proofErr w:type="spellStart"/>
      <w:r w:rsidRPr="00F8183D">
        <w:rPr>
          <w:rFonts w:eastAsia="Batang"/>
          <w:bCs/>
          <w:lang w:eastAsia="ko-KR"/>
        </w:rPr>
        <w:t>center</w:t>
      </w:r>
      <w:proofErr w:type="spellEnd"/>
      <w:r w:rsidRPr="00F8183D">
        <w:rPr>
          <w:rFonts w:eastAsia="Batang"/>
          <w:bCs/>
          <w:lang w:eastAsia="ko-KR"/>
        </w:rPr>
        <w:t>.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rsidR="00BD0F44" w:rsidRDefault="00BD0F44" w:rsidP="00BD0F44"/>
    <w:p w:rsidR="00054A22" w:rsidRPr="00235394" w:rsidRDefault="00CC517D" w:rsidP="00EA1CAF">
      <w:pPr>
        <w:pStyle w:val="Heading1"/>
        <w:ind w:left="0" w:firstLine="0"/>
      </w:pPr>
      <w:bookmarkStart w:id="168" w:name="_Toc129094574"/>
      <w:r>
        <w:lastRenderedPageBreak/>
        <w:t>Annex A</w:t>
      </w:r>
      <w:r w:rsidR="00080512" w:rsidRPr="004D3578">
        <w:t xml:space="preserve"> (informative):</w:t>
      </w:r>
      <w:r w:rsidR="00080512" w:rsidRPr="004D3578">
        <w:br/>
        <w:t>Change history</w:t>
      </w:r>
      <w:bookmarkStart w:id="169" w:name="historyclause"/>
      <w:bookmarkEnd w:id="168"/>
      <w:bookmarkEnd w:id="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FF0630"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 xml:space="preserve">TR handling and TP on possible Lower MSD </w:t>
            </w:r>
            <w:proofErr w:type="spellStart"/>
            <w:r w:rsidRPr="00BA6C68">
              <w:rPr>
                <w:sz w:val="16"/>
                <w:szCs w:val="16"/>
              </w:rPr>
              <w:t>signaling</w:t>
            </w:r>
            <w:proofErr w:type="spellEnd"/>
            <w:r w:rsidRPr="00BA6C68">
              <w:rPr>
                <w:sz w:val="16"/>
                <w:szCs w:val="16"/>
              </w:rPr>
              <w:t xml:space="preserve">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BA6C68" w:rsidRPr="006B0D02" w:rsidTr="003F6378">
        <w:tc>
          <w:tcPr>
            <w:tcW w:w="800" w:type="dxa"/>
            <w:shd w:val="solid" w:color="FFFFFF" w:fill="auto"/>
          </w:tcPr>
          <w:p w:rsidR="00BA6C68" w:rsidRDefault="00BA6C68" w:rsidP="00BA6C68">
            <w:pPr>
              <w:pStyle w:val="TAC"/>
              <w:jc w:val="left"/>
              <w:rPr>
                <w:sz w:val="16"/>
                <w:szCs w:val="16"/>
              </w:rPr>
            </w:pPr>
          </w:p>
        </w:tc>
        <w:tc>
          <w:tcPr>
            <w:tcW w:w="800" w:type="dxa"/>
            <w:shd w:val="solid" w:color="FFFFFF" w:fill="auto"/>
          </w:tcPr>
          <w:p w:rsidR="00BA6C68" w:rsidRDefault="00BA6C68" w:rsidP="00BA6C68">
            <w:pPr>
              <w:pStyle w:val="TAC"/>
              <w:jc w:val="left"/>
              <w:rPr>
                <w:sz w:val="16"/>
                <w:szCs w:val="16"/>
              </w:rPr>
            </w:pPr>
          </w:p>
        </w:tc>
        <w:tc>
          <w:tcPr>
            <w:tcW w:w="1094" w:type="dxa"/>
            <w:shd w:val="solid" w:color="FFFFFF" w:fill="auto"/>
          </w:tcPr>
          <w:p w:rsidR="00BA6C68" w:rsidRDefault="00BA6C68" w:rsidP="00BA6C68">
            <w:pPr>
              <w:pStyle w:val="TAC"/>
              <w:jc w:val="left"/>
              <w:rPr>
                <w:sz w:val="16"/>
                <w:szCs w:val="16"/>
              </w:rPr>
            </w:pPr>
          </w:p>
        </w:tc>
        <w:tc>
          <w:tcPr>
            <w:tcW w:w="425" w:type="dxa"/>
            <w:shd w:val="solid" w:color="FFFFFF" w:fill="auto"/>
          </w:tcPr>
          <w:p w:rsidR="00BA6C68" w:rsidRPr="006B0D02" w:rsidRDefault="00BA6C68" w:rsidP="00BA6C68">
            <w:pPr>
              <w:pStyle w:val="TAL"/>
              <w:rPr>
                <w:sz w:val="16"/>
                <w:szCs w:val="16"/>
              </w:rPr>
            </w:pPr>
          </w:p>
        </w:tc>
        <w:tc>
          <w:tcPr>
            <w:tcW w:w="425" w:type="dxa"/>
            <w:shd w:val="solid" w:color="FFFFFF" w:fill="auto"/>
          </w:tcPr>
          <w:p w:rsidR="00BA6C68" w:rsidRPr="006B0D02" w:rsidRDefault="00BA6C68" w:rsidP="00BA6C68">
            <w:pPr>
              <w:pStyle w:val="TAR"/>
              <w:jc w:val="left"/>
              <w:rPr>
                <w:sz w:val="16"/>
                <w:szCs w:val="16"/>
              </w:rPr>
            </w:pPr>
          </w:p>
        </w:tc>
        <w:tc>
          <w:tcPr>
            <w:tcW w:w="425" w:type="dxa"/>
            <w:shd w:val="solid" w:color="FFFFFF" w:fill="auto"/>
          </w:tcPr>
          <w:p w:rsidR="00BA6C68" w:rsidRPr="006B0D02" w:rsidRDefault="00BA6C68" w:rsidP="00BA6C68">
            <w:pPr>
              <w:pStyle w:val="TAC"/>
              <w:jc w:val="left"/>
              <w:rPr>
                <w:sz w:val="16"/>
                <w:szCs w:val="16"/>
              </w:rPr>
            </w:pPr>
          </w:p>
        </w:tc>
        <w:tc>
          <w:tcPr>
            <w:tcW w:w="4962" w:type="dxa"/>
            <w:shd w:val="solid" w:color="FFFFFF" w:fill="auto"/>
          </w:tcPr>
          <w:p w:rsidR="00BA6C68" w:rsidRDefault="00BA6C68" w:rsidP="00BA6C68">
            <w:pPr>
              <w:pStyle w:val="TAL"/>
              <w:rPr>
                <w:sz w:val="16"/>
                <w:szCs w:val="16"/>
              </w:rPr>
            </w:pPr>
          </w:p>
        </w:tc>
        <w:tc>
          <w:tcPr>
            <w:tcW w:w="708" w:type="dxa"/>
            <w:shd w:val="solid" w:color="FFFFFF" w:fill="auto"/>
          </w:tcPr>
          <w:p w:rsidR="00BA6C68" w:rsidRDefault="00BA6C68" w:rsidP="00BA6C68">
            <w:pPr>
              <w:pStyle w:val="TAC"/>
              <w:jc w:val="left"/>
              <w:rPr>
                <w:sz w:val="16"/>
                <w:szCs w:val="16"/>
              </w:rPr>
            </w:pPr>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2E01" w:rsidRDefault="00AC2E01">
      <w:r>
        <w:separator/>
      </w:r>
    </w:p>
  </w:endnote>
  <w:endnote w:type="continuationSeparator" w:id="0">
    <w:p w:rsidR="00AC2E01" w:rsidRDefault="00AC2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2E01" w:rsidRDefault="00AC2E01">
      <w:r>
        <w:separator/>
      </w:r>
    </w:p>
  </w:footnote>
  <w:footnote w:type="continuationSeparator" w:id="0">
    <w:p w:rsidR="00AC2E01" w:rsidRDefault="00AC2E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63A9">
      <w:rPr>
        <w:rFonts w:ascii="Arial" w:hAnsi="Arial" w:cs="Arial"/>
        <w:b/>
        <w:noProof/>
        <w:sz w:val="18"/>
        <w:szCs w:val="18"/>
      </w:rPr>
      <w:t>3GPP TR 38.881 V0.3.0 (2023-02)</w:t>
    </w:r>
    <w:r>
      <w:rPr>
        <w:rFonts w:ascii="Arial" w:hAnsi="Arial" w:cs="Arial"/>
        <w:b/>
        <w:sz w:val="18"/>
        <w:szCs w:val="18"/>
      </w:rPr>
      <w:fldChar w:fldCharType="end"/>
    </w:r>
  </w:p>
  <w:p w:rsidR="0044122C" w:rsidRDefault="004412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44122C" w:rsidRDefault="004412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63A9">
      <w:rPr>
        <w:rFonts w:ascii="Arial" w:hAnsi="Arial" w:cs="Arial"/>
        <w:b/>
        <w:noProof/>
        <w:sz w:val="18"/>
        <w:szCs w:val="18"/>
      </w:rPr>
      <w:t>Release 18</w:t>
    </w:r>
    <w:r>
      <w:rPr>
        <w:rFonts w:ascii="Arial" w:hAnsi="Arial" w:cs="Arial"/>
        <w:b/>
        <w:sz w:val="18"/>
        <w:szCs w:val="18"/>
      </w:rPr>
      <w:fldChar w:fldCharType="end"/>
    </w:r>
  </w:p>
  <w:p w:rsidR="0044122C" w:rsidRDefault="004412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172DC"/>
    <w:rsid w:val="0035462D"/>
    <w:rsid w:val="003562A6"/>
    <w:rsid w:val="003719F2"/>
    <w:rsid w:val="003765B8"/>
    <w:rsid w:val="00395A7B"/>
    <w:rsid w:val="00397479"/>
    <w:rsid w:val="003A2B36"/>
    <w:rsid w:val="003A7C82"/>
    <w:rsid w:val="003C3971"/>
    <w:rsid w:val="003E05FF"/>
    <w:rsid w:val="003E65CD"/>
    <w:rsid w:val="003F6378"/>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5EFCB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F41-411C-483E-99CB-21398EEE2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51</Pages>
  <Words>13404</Words>
  <Characters>76408</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2023-03-07T07:20:00Z</dcterms:created>
  <dcterms:modified xsi:type="dcterms:W3CDTF">2023-03-10T01:37:00Z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